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0F7D4" w14:textId="38BCB227" w:rsidR="00C755AF" w:rsidRDefault="00AD7365" w:rsidP="00207583">
      <w:pPr>
        <w:pStyle w:val="Title"/>
        <w:spacing w:after="240"/>
        <w:contextualSpacing w:val="0"/>
      </w:pPr>
      <w:bookmarkStart w:id="0" w:name="_Toc160117258"/>
      <w:r w:rsidRPr="00635066">
        <w:t>TRANSCRIPT</w:t>
      </w:r>
    </w:p>
    <w:p w14:paraId="590B6A85" w14:textId="2AC9560D" w:rsidR="00635066" w:rsidRPr="00635066" w:rsidRDefault="00A20B70" w:rsidP="00BD2F89">
      <w:pPr>
        <w:rPr>
          <w:b/>
          <w:bCs/>
        </w:rPr>
      </w:pPr>
      <w:r w:rsidRPr="00635066">
        <w:rPr>
          <w:b/>
          <w:bCs/>
        </w:rPr>
        <w:t>For the</w:t>
      </w:r>
      <w:r w:rsidR="00BD2F89" w:rsidRPr="00635066">
        <w:rPr>
          <w:b/>
          <w:bCs/>
        </w:rPr>
        <w:t xml:space="preserve"> Round Table on Information Access for People with Print Disabilities Inc. 2024 Annual Conference</w:t>
      </w:r>
    </w:p>
    <w:p w14:paraId="50877AC7" w14:textId="17ABA2A1" w:rsidR="00BD2F89" w:rsidRPr="00635066" w:rsidRDefault="00BD2F89" w:rsidP="00BD2F89">
      <w:pPr>
        <w:rPr>
          <w:b/>
          <w:bCs/>
        </w:rPr>
      </w:pPr>
      <w:r w:rsidRPr="009D06AB">
        <w:rPr>
          <w:b/>
          <w:bCs/>
        </w:rPr>
        <w:t>Conference theme:</w:t>
      </w:r>
      <w:r w:rsidR="00635066">
        <w:rPr>
          <w:b/>
          <w:bCs/>
        </w:rPr>
        <w:t xml:space="preserve"> </w:t>
      </w:r>
      <w:r w:rsidRPr="00C755AF">
        <w:rPr>
          <w:rFonts w:cs="Arial"/>
          <w:color w:val="000000" w:themeColor="text1"/>
        </w:rPr>
        <w:t>Information Equity: Empowerment through Technology, Advocacy and Collaboration</w:t>
      </w:r>
    </w:p>
    <w:p w14:paraId="21B9EB1A" w14:textId="1888B6AF" w:rsidR="00BD2F89" w:rsidRPr="00635066" w:rsidRDefault="00BD2F89" w:rsidP="0090377E">
      <w:r w:rsidRPr="009D06AB">
        <w:t>Sunday, 19 May to Tuesday, 21 May 2024</w:t>
      </w:r>
      <w:r w:rsidR="00635066">
        <w:br/>
      </w:r>
      <w:r w:rsidRPr="009D06AB">
        <w:t>Novotel Perth Langley, 221 Adelaide Terrace, Perth WA 6000</w:t>
      </w:r>
    </w:p>
    <w:p w14:paraId="459FB3A0" w14:textId="362F6F41" w:rsidR="00C755AF" w:rsidRPr="005D5020" w:rsidRDefault="00BD2F89" w:rsidP="005D5020">
      <w:pPr>
        <w:pStyle w:val="Heading1"/>
      </w:pPr>
      <w:r w:rsidRPr="005D5020">
        <w:t>PRESENTATION</w:t>
      </w:r>
      <w:r w:rsidR="00890E9C" w:rsidRPr="005D5020">
        <w:t xml:space="preserve"> - </w:t>
      </w:r>
      <w:r w:rsidR="00C755AF" w:rsidRPr="005D5020">
        <w:t>Music Braille: empowering the mainstream and specialist sectors with software, good practice guidance, and networking</w:t>
      </w:r>
    </w:p>
    <w:p w14:paraId="0BA31C19" w14:textId="6A0FF741" w:rsidR="00C755AF" w:rsidRPr="009D06AB" w:rsidRDefault="00C755AF" w:rsidP="00C755AF">
      <w:pPr>
        <w:rPr>
          <w:rFonts w:cstheme="minorHAnsi"/>
        </w:rPr>
      </w:pPr>
      <w:r w:rsidRPr="009D06AB">
        <w:rPr>
          <w:rFonts w:cstheme="minorHAnsi"/>
          <w:b/>
          <w:bCs/>
        </w:rPr>
        <w:t>Presenter:</w:t>
      </w:r>
      <w:r w:rsidRPr="009D06AB">
        <w:rPr>
          <w:rFonts w:cstheme="minorHAnsi"/>
        </w:rPr>
        <w:t xml:space="preserve"> Dr Sarah Morley Wilkins, Project Manager &amp; User Experience Consultant of the DAISY Consortium’s Music Braille Project</w:t>
      </w:r>
    </w:p>
    <w:p w14:paraId="5EA890BD" w14:textId="018D79F2" w:rsidR="00C755AF" w:rsidRPr="00635066" w:rsidRDefault="00C755AF" w:rsidP="005D5020">
      <w:pPr>
        <w:pBdr>
          <w:bottom w:val="single" w:sz="4" w:space="1" w:color="auto"/>
        </w:pBdr>
        <w:rPr>
          <w:rFonts w:cstheme="minorHAnsi"/>
        </w:rPr>
      </w:pPr>
      <w:r w:rsidRPr="009D06AB">
        <w:rPr>
          <w:rFonts w:cstheme="minorHAnsi"/>
          <w:b/>
          <w:bCs/>
        </w:rPr>
        <w:t>Co-authors:</w:t>
      </w:r>
      <w:r w:rsidRPr="009D06AB">
        <w:rPr>
          <w:rFonts w:cstheme="minorHAnsi"/>
        </w:rPr>
        <w:t xml:space="preserve"> Arne </w:t>
      </w:r>
      <w:proofErr w:type="spellStart"/>
      <w:r w:rsidRPr="009D06AB">
        <w:rPr>
          <w:rFonts w:cstheme="minorHAnsi"/>
        </w:rPr>
        <w:t>Kyrkjebø</w:t>
      </w:r>
      <w:proofErr w:type="spellEnd"/>
      <w:r w:rsidRPr="009D06AB">
        <w:rPr>
          <w:rFonts w:cstheme="minorHAnsi"/>
        </w:rPr>
        <w:t xml:space="preserve"> - Norwegian Library of Talking Books and Braille (NLB), and </w:t>
      </w:r>
      <w:proofErr w:type="spellStart"/>
      <w:r w:rsidRPr="009D06AB">
        <w:rPr>
          <w:rFonts w:cstheme="minorHAnsi"/>
        </w:rPr>
        <w:t>Haipeng</w:t>
      </w:r>
      <w:proofErr w:type="spellEnd"/>
      <w:r w:rsidRPr="009D06AB">
        <w:rPr>
          <w:rFonts w:cstheme="minorHAnsi"/>
        </w:rPr>
        <w:t xml:space="preserve"> Hu – DAISY Music Braille Technical Consultant, and founder of </w:t>
      </w:r>
      <w:proofErr w:type="spellStart"/>
      <w:r w:rsidRPr="009D06AB">
        <w:rPr>
          <w:rFonts w:cstheme="minorHAnsi"/>
        </w:rPr>
        <w:t>BrailleOrch</w:t>
      </w:r>
      <w:proofErr w:type="spellEnd"/>
      <w:r w:rsidRPr="009D06AB">
        <w:rPr>
          <w:rFonts w:cstheme="minorHAnsi"/>
        </w:rPr>
        <w:t>.</w:t>
      </w:r>
    </w:p>
    <w:p w14:paraId="56C6295C" w14:textId="2F29EA55" w:rsidR="000B28FE" w:rsidRPr="009D06AB" w:rsidRDefault="000B28FE" w:rsidP="00207583">
      <w:pPr>
        <w:spacing w:before="240"/>
        <w:rPr>
          <w:b/>
          <w:bCs/>
        </w:rPr>
      </w:pPr>
      <w:r w:rsidRPr="00635066">
        <w:rPr>
          <w:b/>
          <w:bCs/>
        </w:rPr>
        <w:t>TRANSCRIPT STARTS</w:t>
      </w:r>
      <w:r w:rsidR="00C02CED" w:rsidRPr="00635066">
        <w:rPr>
          <w:b/>
          <w:bCs/>
        </w:rPr>
        <w:t xml:space="preserve"> </w:t>
      </w:r>
      <w:r w:rsidRPr="00635066">
        <w:rPr>
          <w:b/>
          <w:bCs/>
        </w:rPr>
        <w:t>&gt;&gt;&gt;</w:t>
      </w:r>
    </w:p>
    <w:p w14:paraId="2B2D7E97" w14:textId="760F9E39" w:rsidR="008C752D" w:rsidRPr="00635066" w:rsidRDefault="004C6BC9" w:rsidP="00635066">
      <w:pPr>
        <w:pStyle w:val="Heading2"/>
      </w:pPr>
      <w:r w:rsidRPr="00635066">
        <w:t>TITLE SLIDE</w:t>
      </w:r>
      <w:bookmarkStart w:id="1" w:name="_Toc160117262"/>
      <w:bookmarkEnd w:id="0"/>
    </w:p>
    <w:p w14:paraId="783C6402" w14:textId="5035E302" w:rsidR="004C6BC9" w:rsidRPr="009D06AB" w:rsidRDefault="004C6BC9" w:rsidP="004C6BC9">
      <w:r w:rsidRPr="009D06AB">
        <w:t>Hello from the UK! And many thanks to the Round Table for permitting me to present remotely.</w:t>
      </w:r>
    </w:p>
    <w:p w14:paraId="7E893EDD" w14:textId="3E52B458" w:rsidR="004C6BC9" w:rsidRPr="009D06AB" w:rsidRDefault="004C6BC9" w:rsidP="004C6BC9">
      <w:pPr>
        <w:rPr>
          <w:rFonts w:cstheme="minorHAnsi"/>
        </w:rPr>
      </w:pPr>
      <w:r w:rsidRPr="009D06AB">
        <w:t xml:space="preserve">I’m </w:t>
      </w:r>
      <w:r w:rsidRPr="009D06AB">
        <w:rPr>
          <w:rFonts w:cstheme="minorHAnsi"/>
        </w:rPr>
        <w:t xml:space="preserve">Dr Sarah Morley Wilkins, Project Manager &amp; User Experience Consultant of the DAISY Music Braille Project, </w:t>
      </w:r>
      <w:r w:rsidR="000475A2">
        <w:rPr>
          <w:rFonts w:cstheme="minorHAnsi"/>
        </w:rPr>
        <w:t xml:space="preserve">from the DAISY Consortium, </w:t>
      </w:r>
      <w:r w:rsidRPr="009D06AB">
        <w:rPr>
          <w:rFonts w:cstheme="minorHAnsi"/>
        </w:rPr>
        <w:t>and I’m here to talk to you about Music Braille, and how we are e</w:t>
      </w:r>
      <w:r w:rsidRPr="009D06AB">
        <w:rPr>
          <w:shd w:val="clear" w:color="auto" w:fill="FEFEFE"/>
        </w:rPr>
        <w:t>mpowering the mainstream and specialist sectors with software, good practice guidance, and networking.</w:t>
      </w:r>
    </w:p>
    <w:p w14:paraId="69AC47A2" w14:textId="05DD6E09" w:rsidR="009D06AB" w:rsidRDefault="00810BC1" w:rsidP="00EB748B">
      <w:pPr>
        <w:rPr>
          <w:rFonts w:cstheme="minorHAnsi"/>
        </w:rPr>
      </w:pPr>
      <w:r w:rsidRPr="009D06AB">
        <w:rPr>
          <w:rFonts w:cstheme="minorHAnsi"/>
        </w:rPr>
        <w:t>With t</w:t>
      </w:r>
      <w:r w:rsidR="004C6BC9" w:rsidRPr="009D06AB">
        <w:rPr>
          <w:rFonts w:cstheme="minorHAnsi"/>
        </w:rPr>
        <w:t xml:space="preserve">hanks to my colleagues, Arne </w:t>
      </w:r>
      <w:proofErr w:type="spellStart"/>
      <w:r w:rsidR="004C6BC9" w:rsidRPr="009D06AB">
        <w:rPr>
          <w:rFonts w:cstheme="minorHAnsi"/>
        </w:rPr>
        <w:t>Kyrkjebø</w:t>
      </w:r>
      <w:proofErr w:type="spellEnd"/>
      <w:r w:rsidR="004C6BC9" w:rsidRPr="009D06AB">
        <w:rPr>
          <w:rFonts w:cstheme="minorHAnsi"/>
        </w:rPr>
        <w:t xml:space="preserve"> </w:t>
      </w:r>
      <w:r w:rsidR="00EB748B" w:rsidRPr="009D06AB">
        <w:rPr>
          <w:rFonts w:cstheme="minorHAnsi"/>
        </w:rPr>
        <w:t>–</w:t>
      </w:r>
      <w:r w:rsidR="004C6BC9" w:rsidRPr="009D06AB">
        <w:rPr>
          <w:rFonts w:cstheme="minorHAnsi"/>
        </w:rPr>
        <w:t xml:space="preserve"> </w:t>
      </w:r>
      <w:r w:rsidR="00DD709C">
        <w:rPr>
          <w:rFonts w:cstheme="minorHAnsi"/>
        </w:rPr>
        <w:t>the project sponsor from</w:t>
      </w:r>
      <w:r w:rsidR="00EB748B" w:rsidRPr="009D06AB">
        <w:rPr>
          <w:rFonts w:cstheme="minorHAnsi"/>
        </w:rPr>
        <w:t xml:space="preserve"> the DAISY Board, and the </w:t>
      </w:r>
      <w:r w:rsidR="004C6BC9" w:rsidRPr="009D06AB">
        <w:rPr>
          <w:rFonts w:cstheme="minorHAnsi"/>
        </w:rPr>
        <w:t xml:space="preserve">Norwegian Library of Talking Books and Braille, and </w:t>
      </w:r>
      <w:proofErr w:type="spellStart"/>
      <w:r w:rsidR="004C6BC9" w:rsidRPr="009D06AB">
        <w:rPr>
          <w:rFonts w:cstheme="minorHAnsi"/>
        </w:rPr>
        <w:t>Haipeng</w:t>
      </w:r>
      <w:proofErr w:type="spellEnd"/>
      <w:r w:rsidR="004C6BC9" w:rsidRPr="009D06AB">
        <w:rPr>
          <w:rFonts w:cstheme="minorHAnsi"/>
        </w:rPr>
        <w:t xml:space="preserve"> Hu</w:t>
      </w:r>
      <w:r w:rsidR="00EB748B" w:rsidRPr="009D06AB">
        <w:rPr>
          <w:rFonts w:cstheme="minorHAnsi"/>
        </w:rPr>
        <w:t xml:space="preserve"> - the </w:t>
      </w:r>
      <w:r w:rsidR="004C6BC9" w:rsidRPr="009D06AB">
        <w:rPr>
          <w:rFonts w:cstheme="minorHAnsi"/>
        </w:rPr>
        <w:t xml:space="preserve">DAISY Music Braille Technical Consultant, and founder of </w:t>
      </w:r>
      <w:proofErr w:type="spellStart"/>
      <w:r w:rsidR="004C6BC9" w:rsidRPr="009D06AB">
        <w:rPr>
          <w:rFonts w:cstheme="minorHAnsi"/>
        </w:rPr>
        <w:t>BrailleOrch</w:t>
      </w:r>
      <w:proofErr w:type="spellEnd"/>
      <w:r w:rsidR="004C6BC9" w:rsidRPr="009D06AB">
        <w:rPr>
          <w:rFonts w:cstheme="minorHAnsi"/>
        </w:rPr>
        <w:t>.</w:t>
      </w:r>
    </w:p>
    <w:p w14:paraId="5A294E0D" w14:textId="1AD30F7C" w:rsidR="009D06AB" w:rsidRPr="00635066" w:rsidRDefault="009D06AB" w:rsidP="00635066">
      <w:pPr>
        <w:pStyle w:val="Heading2"/>
        <w:rPr>
          <w:rFonts w:cstheme="minorHAnsi"/>
        </w:rPr>
      </w:pPr>
      <w:r w:rsidRPr="00635066">
        <w:rPr>
          <w:rFonts w:cstheme="minorHAnsi"/>
        </w:rPr>
        <w:t>SLIDE</w:t>
      </w:r>
      <w:r w:rsidR="00DE753C" w:rsidRPr="00635066">
        <w:rPr>
          <w:rFonts w:cstheme="minorHAnsi"/>
        </w:rPr>
        <w:t xml:space="preserve"> - </w:t>
      </w:r>
      <w:r w:rsidR="00BB2328" w:rsidRPr="00635066">
        <w:rPr>
          <w:shd w:val="clear" w:color="auto" w:fill="FEFEFE"/>
        </w:rPr>
        <w:t>Introduction</w:t>
      </w:r>
      <w:bookmarkEnd w:id="1"/>
    </w:p>
    <w:p w14:paraId="71890C9C" w14:textId="65B23D05" w:rsidR="00BB2328" w:rsidRDefault="0074209D" w:rsidP="00635066">
      <w:pPr>
        <w:rPr>
          <w:shd w:val="clear" w:color="auto" w:fill="FEFEFE"/>
        </w:rPr>
      </w:pPr>
      <w:r>
        <w:rPr>
          <w:shd w:val="clear" w:color="auto" w:fill="FEFEFE"/>
        </w:rPr>
        <w:t>By way of an introduction to this topic - t</w:t>
      </w:r>
      <w:r w:rsidR="00BB2328" w:rsidRPr="009D06AB">
        <w:rPr>
          <w:shd w:val="clear" w:color="auto" w:fill="FEFEFE"/>
        </w:rPr>
        <w:t>his is a time of celebration for music braille!</w:t>
      </w:r>
      <w:r w:rsidR="008C752D" w:rsidRPr="009D06AB">
        <w:rPr>
          <w:shd w:val="clear" w:color="auto" w:fill="FEFEFE"/>
        </w:rPr>
        <w:t xml:space="preserve"> </w:t>
      </w:r>
      <w:r w:rsidR="00BB2328" w:rsidRPr="009D06AB">
        <w:rPr>
          <w:shd w:val="clear" w:color="auto" w:fill="FEFEFE"/>
        </w:rPr>
        <w:t>It is possible that there has never been so much concerted global</w:t>
      </w:r>
      <w:r w:rsidR="007B22FF" w:rsidRPr="009D06AB">
        <w:rPr>
          <w:shd w:val="clear" w:color="auto" w:fill="FEFEFE"/>
        </w:rPr>
        <w:t xml:space="preserve"> and </w:t>
      </w:r>
      <w:r w:rsidR="00BB2328" w:rsidRPr="009D06AB">
        <w:rPr>
          <w:shd w:val="clear" w:color="auto" w:fill="FEFEFE"/>
        </w:rPr>
        <w:t xml:space="preserve">collaborative effort around music braille as there has been in recent years, driven </w:t>
      </w:r>
      <w:r w:rsidR="00F25872">
        <w:rPr>
          <w:shd w:val="clear" w:color="auto" w:fill="FEFEFE"/>
        </w:rPr>
        <w:t>in great part</w:t>
      </w:r>
      <w:r w:rsidR="00BB2328" w:rsidRPr="009D06AB">
        <w:rPr>
          <w:shd w:val="clear" w:color="auto" w:fill="FEFEFE"/>
        </w:rPr>
        <w:t xml:space="preserve"> by the DAISY Consortium and its Music Braille Project, kindly funded by donations from DAISY Members and friends</w:t>
      </w:r>
      <w:r w:rsidR="009D06AB">
        <w:rPr>
          <w:shd w:val="clear" w:color="auto" w:fill="FEFEFE"/>
        </w:rPr>
        <w:t>.</w:t>
      </w:r>
    </w:p>
    <w:p w14:paraId="08B3DE3D" w14:textId="7618E56A" w:rsidR="00DE3683" w:rsidRPr="00635066" w:rsidRDefault="00DE3683" w:rsidP="00635066">
      <w:pPr>
        <w:pStyle w:val="Heading2"/>
        <w:rPr>
          <w:shd w:val="clear" w:color="auto" w:fill="FEFEFE"/>
        </w:rPr>
      </w:pPr>
      <w:r w:rsidRPr="00635066">
        <w:rPr>
          <w:shd w:val="clear" w:color="auto" w:fill="FEFEFE"/>
        </w:rPr>
        <w:lastRenderedPageBreak/>
        <w:t>SLIDE</w:t>
      </w:r>
      <w:r w:rsidR="00DE753C" w:rsidRPr="00635066">
        <w:rPr>
          <w:shd w:val="clear" w:color="auto" w:fill="FEFEFE"/>
        </w:rPr>
        <w:t xml:space="preserve"> – The DAISY Consortium</w:t>
      </w:r>
    </w:p>
    <w:p w14:paraId="6A948A92" w14:textId="5514B33F" w:rsidR="00696644" w:rsidRPr="00635066" w:rsidRDefault="00696644" w:rsidP="00635066">
      <w:pPr>
        <w:rPr>
          <w:strike/>
          <w:shd w:val="clear" w:color="auto" w:fill="FEFEFE"/>
        </w:rPr>
      </w:pPr>
      <w:r w:rsidRPr="009D06AB">
        <w:rPr>
          <w:shd w:val="clear" w:color="auto" w:fill="FEFEFE"/>
        </w:rPr>
        <w:t>The DAISY Consortium is an international, non-profit membership organisation, working to improve worldwide access to reading for people with print disabilities</w:t>
      </w:r>
      <w:r w:rsidR="006A30C5">
        <w:rPr>
          <w:shd w:val="clear" w:color="auto" w:fill="FEFEFE"/>
        </w:rPr>
        <w:t>.</w:t>
      </w:r>
    </w:p>
    <w:p w14:paraId="26BD4B82" w14:textId="162D5A0C" w:rsidR="00696644" w:rsidRPr="00635066" w:rsidRDefault="00696644" w:rsidP="00BB2328">
      <w:pPr>
        <w:rPr>
          <w:shd w:val="clear" w:color="auto" w:fill="FEFEFE"/>
        </w:rPr>
      </w:pPr>
      <w:r w:rsidRPr="009D06AB">
        <w:rPr>
          <w:shd w:val="clear" w:color="auto" w:fill="FEFEFE"/>
        </w:rPr>
        <w:t xml:space="preserve">DAISY has been leading standards and good practice in accessible digital publications for over 20 </w:t>
      </w:r>
      <w:proofErr w:type="gramStart"/>
      <w:r w:rsidRPr="009D06AB">
        <w:rPr>
          <w:shd w:val="clear" w:color="auto" w:fill="FEFEFE"/>
        </w:rPr>
        <w:t>years, and</w:t>
      </w:r>
      <w:proofErr w:type="gramEnd"/>
      <w:r w:rsidRPr="009D06AB">
        <w:rPr>
          <w:shd w:val="clear" w:color="auto" w:fill="FEFEFE"/>
        </w:rPr>
        <w:t xml:space="preserve"> is widely respected in the publishing and accessibility industries. DAISY works closely with technology companies and standards agencies to ensure that the reading and publishing technology of tomorrow provide an accessible future for all.</w:t>
      </w:r>
    </w:p>
    <w:p w14:paraId="3982A6F7" w14:textId="64E42FE3" w:rsidR="00106CC6" w:rsidRPr="00635066" w:rsidRDefault="00106CC6" w:rsidP="00635066">
      <w:pPr>
        <w:pStyle w:val="Heading2"/>
        <w:rPr>
          <w:shd w:val="clear" w:color="auto" w:fill="FEFEFE"/>
        </w:rPr>
      </w:pPr>
      <w:r w:rsidRPr="00635066">
        <w:rPr>
          <w:shd w:val="clear" w:color="auto" w:fill="FEFEFE"/>
        </w:rPr>
        <w:t>SLIDE</w:t>
      </w:r>
      <w:r w:rsidR="00B77BB8" w:rsidRPr="00635066">
        <w:rPr>
          <w:shd w:val="clear" w:color="auto" w:fill="FEFEFE"/>
        </w:rPr>
        <w:t xml:space="preserve"> – Our vision</w:t>
      </w:r>
    </w:p>
    <w:p w14:paraId="23C57301" w14:textId="71CE764C" w:rsidR="00BB2328" w:rsidRPr="00635066" w:rsidRDefault="00106CC6" w:rsidP="00BB2328">
      <w:pPr>
        <w:rPr>
          <w:shd w:val="clear" w:color="auto" w:fill="FEFEFE"/>
        </w:rPr>
      </w:pPr>
      <w:r>
        <w:rPr>
          <w:shd w:val="clear" w:color="auto" w:fill="FEFEFE"/>
        </w:rPr>
        <w:t xml:space="preserve">Our vision for this project is that: </w:t>
      </w:r>
      <w:r w:rsidR="008320DA">
        <w:rPr>
          <w:shd w:val="clear" w:color="auto" w:fill="FEFEFE"/>
        </w:rPr>
        <w:t xml:space="preserve">through international collaboration, </w:t>
      </w:r>
      <w:r>
        <w:rPr>
          <w:shd w:val="clear" w:color="auto" w:fill="FEFEFE"/>
        </w:rPr>
        <w:t>m</w:t>
      </w:r>
      <w:r w:rsidRPr="00F315D5">
        <w:rPr>
          <w:shd w:val="clear" w:color="auto" w:fill="FEFEFE"/>
        </w:rPr>
        <w:t>usicians who read braille enjoy timely and affordable access to increased numbers of accurate music braille scores in hard-copy and digital formats produced by effective and reliable conversion tools.</w:t>
      </w:r>
    </w:p>
    <w:p w14:paraId="0904F4CD" w14:textId="189D4663" w:rsidR="008B0617" w:rsidRPr="00635066" w:rsidRDefault="00EE0CC2" w:rsidP="00635066">
      <w:pPr>
        <w:pStyle w:val="Heading2"/>
        <w:rPr>
          <w:shd w:val="clear" w:color="auto" w:fill="FEFEFE"/>
        </w:rPr>
      </w:pPr>
      <w:r w:rsidRPr="00635066">
        <w:rPr>
          <w:shd w:val="clear" w:color="auto" w:fill="FEFEFE"/>
        </w:rPr>
        <w:t>SLIDE</w:t>
      </w:r>
      <w:r w:rsidR="00E874B1" w:rsidRPr="00635066">
        <w:rPr>
          <w:shd w:val="clear" w:color="auto" w:fill="FEFEFE"/>
        </w:rPr>
        <w:t xml:space="preserve"> – Strategic interventions</w:t>
      </w:r>
    </w:p>
    <w:p w14:paraId="023DEFC9" w14:textId="52F18746" w:rsidR="00BB2328" w:rsidRPr="009D06AB" w:rsidRDefault="00BB2328" w:rsidP="00635066">
      <w:pPr>
        <w:rPr>
          <w:shd w:val="clear" w:color="auto" w:fill="FEFEFE"/>
        </w:rPr>
      </w:pPr>
      <w:r w:rsidRPr="009D06AB">
        <w:rPr>
          <w:shd w:val="clear" w:color="auto" w:fill="FEFEFE"/>
        </w:rPr>
        <w:t>Our strategic interventions were driven by the shared global concerns in 2017 around the decline of music braille production</w:t>
      </w:r>
      <w:r w:rsidR="00984FCB" w:rsidRPr="009D06AB">
        <w:rPr>
          <w:shd w:val="clear" w:color="auto" w:fill="FEFEFE"/>
        </w:rPr>
        <w:t xml:space="preserve"> </w:t>
      </w:r>
      <w:r w:rsidRPr="009D06AB">
        <w:rPr>
          <w:shd w:val="clear" w:color="auto" w:fill="FEFEFE"/>
        </w:rPr>
        <w:t>and use</w:t>
      </w:r>
      <w:r w:rsidR="0016411C">
        <w:rPr>
          <w:shd w:val="clear" w:color="auto" w:fill="FEFEFE"/>
        </w:rPr>
        <w:t>, which were disadvantaging blind musicians worldwide.</w:t>
      </w:r>
    </w:p>
    <w:p w14:paraId="00805982" w14:textId="16DF765A" w:rsidR="00CC5964" w:rsidRPr="00635066" w:rsidRDefault="00BB2328">
      <w:pPr>
        <w:rPr>
          <w:shd w:val="clear" w:color="auto" w:fill="FEFEFE"/>
        </w:rPr>
      </w:pPr>
      <w:r w:rsidRPr="009D06AB">
        <w:rPr>
          <w:shd w:val="clear" w:color="auto" w:fill="FEFEFE"/>
        </w:rPr>
        <w:t xml:space="preserve">Having </w:t>
      </w:r>
      <w:r w:rsidR="005F76B5" w:rsidRPr="009D06AB">
        <w:rPr>
          <w:shd w:val="clear" w:color="auto" w:fill="FEFEFE"/>
        </w:rPr>
        <w:t>researched</w:t>
      </w:r>
      <w:r w:rsidRPr="009D06AB">
        <w:rPr>
          <w:shd w:val="clear" w:color="auto" w:fill="FEFEFE"/>
        </w:rPr>
        <w:t xml:space="preserve"> </w:t>
      </w:r>
      <w:r w:rsidR="00F315D5">
        <w:rPr>
          <w:shd w:val="clear" w:color="auto" w:fill="FEFEFE"/>
        </w:rPr>
        <w:t xml:space="preserve">global </w:t>
      </w:r>
      <w:r w:rsidRPr="009D06AB">
        <w:rPr>
          <w:shd w:val="clear" w:color="auto" w:fill="FEFEFE"/>
        </w:rPr>
        <w:t xml:space="preserve">sector requirements in 2018, we devised and delivered a range of complementary activities. These addressed a range of issues which would positively impact on the future </w:t>
      </w:r>
      <w:r w:rsidR="00CF5CA6" w:rsidRPr="009D06AB">
        <w:rPr>
          <w:shd w:val="clear" w:color="auto" w:fill="FEFEFE"/>
        </w:rPr>
        <w:t>quantity</w:t>
      </w:r>
      <w:r w:rsidRPr="009D06AB">
        <w:rPr>
          <w:shd w:val="clear" w:color="auto" w:fill="FEFEFE"/>
        </w:rPr>
        <w:t xml:space="preserve">, quality and availability of music braille in both </w:t>
      </w:r>
      <w:r w:rsidR="00CF5CA6" w:rsidRPr="009D06AB">
        <w:rPr>
          <w:shd w:val="clear" w:color="auto" w:fill="FEFEFE"/>
        </w:rPr>
        <w:t xml:space="preserve">hard-copy and </w:t>
      </w:r>
      <w:r w:rsidRPr="009D06AB">
        <w:rPr>
          <w:shd w:val="clear" w:color="auto" w:fill="FEFEFE"/>
        </w:rPr>
        <w:t>digital forms</w:t>
      </w:r>
      <w:r w:rsidR="0001537F">
        <w:rPr>
          <w:shd w:val="clear" w:color="auto" w:fill="FEFEFE"/>
        </w:rPr>
        <w:t>.</w:t>
      </w:r>
    </w:p>
    <w:p w14:paraId="05D2C08B" w14:textId="15CC2015" w:rsidR="00BB2328" w:rsidRPr="00635066" w:rsidRDefault="009D06AB" w:rsidP="00635066">
      <w:pPr>
        <w:pStyle w:val="Heading2"/>
      </w:pPr>
      <w:r w:rsidRPr="00635066">
        <w:t>SLIDE</w:t>
      </w:r>
      <w:bookmarkStart w:id="2" w:name="_Toc160117263"/>
      <w:r w:rsidR="00E874B1" w:rsidRPr="00635066">
        <w:t xml:space="preserve"> - </w:t>
      </w:r>
      <w:r w:rsidR="00BB2328" w:rsidRPr="00635066">
        <w:t>Successful interventions</w:t>
      </w:r>
      <w:bookmarkEnd w:id="2"/>
    </w:p>
    <w:p w14:paraId="356FD99C" w14:textId="7160DA20" w:rsidR="0001537F" w:rsidRDefault="0001537F" w:rsidP="00BB2328">
      <w:pPr>
        <w:rPr>
          <w:rFonts w:cs="Arial"/>
          <w:color w:val="000000"/>
          <w:shd w:val="clear" w:color="auto" w:fill="FEFEFE"/>
        </w:rPr>
      </w:pPr>
      <w:r>
        <w:rPr>
          <w:rFonts w:cs="Arial"/>
          <w:color w:val="000000"/>
          <w:shd w:val="clear" w:color="auto" w:fill="FEFEFE"/>
        </w:rPr>
        <w:t xml:space="preserve">Let me </w:t>
      </w:r>
      <w:r w:rsidR="00EA72DF">
        <w:rPr>
          <w:rFonts w:cs="Arial"/>
          <w:color w:val="000000"/>
          <w:shd w:val="clear" w:color="auto" w:fill="FEFEFE"/>
        </w:rPr>
        <w:t xml:space="preserve">first </w:t>
      </w:r>
      <w:r>
        <w:rPr>
          <w:rFonts w:cs="Arial"/>
          <w:color w:val="000000"/>
          <w:shd w:val="clear" w:color="auto" w:fill="FEFEFE"/>
        </w:rPr>
        <w:t xml:space="preserve">tell you a bit more about our successful strategic interventions and the resources </w:t>
      </w:r>
      <w:r w:rsidR="0067086F">
        <w:rPr>
          <w:rFonts w:cs="Arial"/>
          <w:color w:val="000000"/>
          <w:shd w:val="clear" w:color="auto" w:fill="FEFEFE"/>
        </w:rPr>
        <w:t xml:space="preserve">now </w:t>
      </w:r>
      <w:r>
        <w:rPr>
          <w:rFonts w:cs="Arial"/>
          <w:color w:val="000000"/>
          <w:shd w:val="clear" w:color="auto" w:fill="FEFEFE"/>
        </w:rPr>
        <w:t>available</w:t>
      </w:r>
      <w:r w:rsidR="0067086F">
        <w:rPr>
          <w:rFonts w:cs="Arial"/>
          <w:color w:val="000000"/>
          <w:shd w:val="clear" w:color="auto" w:fill="FEFEFE"/>
        </w:rPr>
        <w:t xml:space="preserve">, which help to complete the jigsaw puzzle of </w:t>
      </w:r>
      <w:r w:rsidR="00286A92">
        <w:rPr>
          <w:rFonts w:cs="Arial"/>
          <w:color w:val="000000"/>
          <w:shd w:val="clear" w:color="auto" w:fill="FEFEFE"/>
        </w:rPr>
        <w:t xml:space="preserve">the </w:t>
      </w:r>
      <w:r w:rsidR="00736D42">
        <w:rPr>
          <w:rFonts w:cs="Arial"/>
          <w:color w:val="000000"/>
          <w:shd w:val="clear" w:color="auto" w:fill="FEFEFE"/>
        </w:rPr>
        <w:t xml:space="preserve">necessary </w:t>
      </w:r>
      <w:r w:rsidR="0067086F">
        <w:rPr>
          <w:rFonts w:cs="Arial"/>
          <w:color w:val="000000"/>
          <w:shd w:val="clear" w:color="auto" w:fill="FEFEFE"/>
        </w:rPr>
        <w:t>solutions.</w:t>
      </w:r>
    </w:p>
    <w:p w14:paraId="5ABFABD6" w14:textId="2B9CF895" w:rsidR="00BB2328" w:rsidRPr="00635066" w:rsidRDefault="0001537F" w:rsidP="00635066">
      <w:pPr>
        <w:pStyle w:val="Heading2"/>
      </w:pPr>
      <w:r w:rsidRPr="00635066">
        <w:t>SLIDE</w:t>
      </w:r>
      <w:bookmarkStart w:id="3" w:name="_Toc160117264"/>
      <w:r w:rsidR="00EA72DF" w:rsidRPr="00635066">
        <w:t xml:space="preserve"> </w:t>
      </w:r>
      <w:r w:rsidR="004013B0" w:rsidRPr="00635066">
        <w:t xml:space="preserve">- </w:t>
      </w:r>
      <w:r w:rsidR="00BB2328" w:rsidRPr="00635066">
        <w:t xml:space="preserve">Converter tools </w:t>
      </w:r>
      <w:r w:rsidR="00740CC0" w:rsidRPr="00635066">
        <w:t>make</w:t>
      </w:r>
      <w:r w:rsidR="00BB2328" w:rsidRPr="00635066">
        <w:t xml:space="preserve"> it easier to produce music braille</w:t>
      </w:r>
      <w:bookmarkEnd w:id="3"/>
    </w:p>
    <w:p w14:paraId="30D6A5A0" w14:textId="2091BC2E" w:rsidR="00BD4043" w:rsidRDefault="0074209D" w:rsidP="00635066">
      <w:r>
        <w:t xml:space="preserve">Converter tools make it easier to produce music braille. </w:t>
      </w:r>
      <w:r w:rsidR="00CB0420" w:rsidRPr="006826DE">
        <w:t xml:space="preserve">In </w:t>
      </w:r>
      <w:r w:rsidR="006826DE">
        <w:t xml:space="preserve">very basic terms </w:t>
      </w:r>
      <w:r w:rsidR="00CB0420" w:rsidRPr="006826DE">
        <w:t>– an a</w:t>
      </w:r>
      <w:r w:rsidR="005A7907" w:rsidRPr="006826DE">
        <w:t>utomated converter tool take</w:t>
      </w:r>
      <w:r w:rsidR="00CB0420" w:rsidRPr="006826DE">
        <w:t>s</w:t>
      </w:r>
      <w:r w:rsidR="005A7907" w:rsidRPr="006826DE">
        <w:t xml:space="preserve"> a </w:t>
      </w:r>
      <w:r w:rsidR="00CB0420" w:rsidRPr="006826DE">
        <w:t>suitable file, applies specialist music braille rules to suit the requirements of a specific country, type of music, or</w:t>
      </w:r>
      <w:r w:rsidR="006826DE">
        <w:t xml:space="preserve"> a specific</w:t>
      </w:r>
      <w:r w:rsidR="00CB0420" w:rsidRPr="006826DE">
        <w:t xml:space="preserve"> end-user</w:t>
      </w:r>
      <w:r w:rsidR="00BD4043">
        <w:t xml:space="preserve">. </w:t>
      </w:r>
    </w:p>
    <w:p w14:paraId="48F5A73D" w14:textId="11ED0083" w:rsidR="00191837" w:rsidRDefault="00BD4043" w:rsidP="00635066">
      <w:r>
        <w:t xml:space="preserve">It </w:t>
      </w:r>
      <w:r w:rsidR="006826DE">
        <w:t xml:space="preserve">automatically </w:t>
      </w:r>
      <w:r w:rsidR="005A7907" w:rsidRPr="006826DE">
        <w:t>convert</w:t>
      </w:r>
      <w:r w:rsidR="00CB0420" w:rsidRPr="006826DE">
        <w:t>s</w:t>
      </w:r>
      <w:r w:rsidR="005A7907" w:rsidRPr="006826DE">
        <w:t xml:space="preserve"> it into a music braille file which can be read in hard-copy or digital format</w:t>
      </w:r>
      <w:r w:rsidR="00191837">
        <w:t xml:space="preserve"> (or into Modified Stave notation - large print music for low-vision users). </w:t>
      </w:r>
    </w:p>
    <w:p w14:paraId="0F22DA46" w14:textId="4C396639" w:rsidR="001B6C38" w:rsidRPr="00635066" w:rsidRDefault="00191837" w:rsidP="00635066">
      <w:r>
        <w:t xml:space="preserve">The converted file </w:t>
      </w:r>
      <w:r w:rsidR="006826DE">
        <w:t xml:space="preserve">can </w:t>
      </w:r>
      <w:r>
        <w:t xml:space="preserve">also </w:t>
      </w:r>
      <w:r w:rsidR="006826DE" w:rsidRPr="00955826">
        <w:rPr>
          <w:color w:val="000000" w:themeColor="text1"/>
        </w:rPr>
        <w:t xml:space="preserve">be read immediately in </w:t>
      </w:r>
      <w:r>
        <w:rPr>
          <w:color w:val="000000" w:themeColor="text1"/>
        </w:rPr>
        <w:t xml:space="preserve">music </w:t>
      </w:r>
      <w:r w:rsidR="006826DE" w:rsidRPr="00955826">
        <w:rPr>
          <w:color w:val="000000" w:themeColor="text1"/>
        </w:rPr>
        <w:t>notation tools with screen-reading technology.</w:t>
      </w:r>
      <w:r w:rsidR="00955826" w:rsidRPr="00955826">
        <w:rPr>
          <w:color w:val="000000" w:themeColor="text1"/>
        </w:rPr>
        <w:t xml:space="preserve"> </w:t>
      </w:r>
    </w:p>
    <w:p w14:paraId="38AC7075" w14:textId="74519D2E" w:rsidR="005A7907" w:rsidRPr="00635066" w:rsidRDefault="001B6C38" w:rsidP="00BB2328">
      <w:pPr>
        <w:rPr>
          <w:color w:val="000000" w:themeColor="text1"/>
        </w:rPr>
      </w:pPr>
      <w:r>
        <w:rPr>
          <w:color w:val="000000" w:themeColor="text1"/>
        </w:rPr>
        <w:lastRenderedPageBreak/>
        <w:t xml:space="preserve">All the </w:t>
      </w:r>
      <w:r w:rsidR="00B21D47">
        <w:rPr>
          <w:color w:val="000000" w:themeColor="text1"/>
        </w:rPr>
        <w:t xml:space="preserve">tool </w:t>
      </w:r>
      <w:r>
        <w:rPr>
          <w:color w:val="000000" w:themeColor="text1"/>
        </w:rPr>
        <w:t xml:space="preserve">developers </w:t>
      </w:r>
      <w:r w:rsidR="004E2B1C">
        <w:rPr>
          <w:color w:val="000000" w:themeColor="text1"/>
        </w:rPr>
        <w:t xml:space="preserve">we work with </w:t>
      </w:r>
      <w:r>
        <w:rPr>
          <w:color w:val="000000" w:themeColor="text1"/>
        </w:rPr>
        <w:t xml:space="preserve">are very responsive to answering questions, </w:t>
      </w:r>
      <w:r w:rsidR="004E2B1C">
        <w:rPr>
          <w:color w:val="000000" w:themeColor="text1"/>
        </w:rPr>
        <w:t xml:space="preserve">they </w:t>
      </w:r>
      <w:r w:rsidR="00197656">
        <w:rPr>
          <w:color w:val="000000" w:themeColor="text1"/>
        </w:rPr>
        <w:t xml:space="preserve">make continual improvements, </w:t>
      </w:r>
      <w:r>
        <w:rPr>
          <w:color w:val="000000" w:themeColor="text1"/>
        </w:rPr>
        <w:t>and welcome feedback and feature requests.</w:t>
      </w:r>
    </w:p>
    <w:p w14:paraId="481395E3" w14:textId="7A07EB5D" w:rsidR="00496431" w:rsidRPr="00635066" w:rsidRDefault="00CB0420" w:rsidP="00635066">
      <w:pPr>
        <w:pStyle w:val="Heading2"/>
        <w:rPr>
          <w:shd w:val="clear" w:color="auto" w:fill="FEFEFE"/>
        </w:rPr>
      </w:pPr>
      <w:r w:rsidRPr="00635066">
        <w:t>SLIDE</w:t>
      </w:r>
      <w:bookmarkStart w:id="4" w:name="_Toc160117265"/>
      <w:r w:rsidR="00496431" w:rsidRPr="00635066">
        <w:t xml:space="preserve"> </w:t>
      </w:r>
      <w:r w:rsidR="004013B0" w:rsidRPr="00635066">
        <w:t xml:space="preserve">- </w:t>
      </w:r>
      <w:proofErr w:type="spellStart"/>
      <w:r w:rsidR="00BB2328" w:rsidRPr="00635066">
        <w:rPr>
          <w:shd w:val="clear" w:color="auto" w:fill="FEFEFE"/>
        </w:rPr>
        <w:t>MakeBraille</w:t>
      </w:r>
      <w:bookmarkEnd w:id="4"/>
      <w:proofErr w:type="spellEnd"/>
    </w:p>
    <w:p w14:paraId="1E2FDEC2" w14:textId="5900E917" w:rsidR="0001537F" w:rsidRDefault="00BB2328" w:rsidP="00635066">
      <w:pPr>
        <w:rPr>
          <w:shd w:val="clear" w:color="auto" w:fill="FEFEFE"/>
        </w:rPr>
      </w:pPr>
      <w:r w:rsidRPr="009D06AB">
        <w:rPr>
          <w:shd w:val="clear" w:color="auto" w:fill="FEFEFE"/>
        </w:rPr>
        <w:t xml:space="preserve">We supported the development of an automated </w:t>
      </w:r>
      <w:r w:rsidR="0001537F">
        <w:rPr>
          <w:shd w:val="clear" w:color="auto" w:fill="FEFEFE"/>
        </w:rPr>
        <w:t xml:space="preserve">online </w:t>
      </w:r>
      <w:r w:rsidRPr="009D06AB">
        <w:rPr>
          <w:shd w:val="clear" w:color="auto" w:fill="FEFEFE"/>
        </w:rPr>
        <w:t xml:space="preserve">music braille conversion tool, MakeBraille, from the </w:t>
      </w:r>
      <w:r w:rsidR="0001537F">
        <w:rPr>
          <w:shd w:val="clear" w:color="auto" w:fill="FEFEFE"/>
        </w:rPr>
        <w:t xml:space="preserve">non-profit </w:t>
      </w:r>
      <w:r w:rsidRPr="009D06AB">
        <w:rPr>
          <w:shd w:val="clear" w:color="auto" w:fill="FEFEFE"/>
        </w:rPr>
        <w:t>German Centre for Accessible Reading (</w:t>
      </w:r>
      <w:proofErr w:type="spellStart"/>
      <w:r w:rsidRPr="009D06AB">
        <w:rPr>
          <w:shd w:val="clear" w:color="auto" w:fill="FEFEFE"/>
        </w:rPr>
        <w:t>dzb</w:t>
      </w:r>
      <w:proofErr w:type="spellEnd"/>
      <w:r w:rsidRPr="009D06AB">
        <w:rPr>
          <w:shd w:val="clear" w:color="auto" w:fill="FEFEFE"/>
        </w:rPr>
        <w:t xml:space="preserve"> </w:t>
      </w:r>
      <w:proofErr w:type="spellStart"/>
      <w:r w:rsidRPr="009D06AB">
        <w:rPr>
          <w:shd w:val="clear" w:color="auto" w:fill="FEFEFE"/>
        </w:rPr>
        <w:t>lesen</w:t>
      </w:r>
      <w:proofErr w:type="spellEnd"/>
      <w:r w:rsidRPr="009D06AB">
        <w:rPr>
          <w:shd w:val="clear" w:color="auto" w:fill="FEFEFE"/>
        </w:rPr>
        <w:t xml:space="preserve">) in Germany. </w:t>
      </w:r>
    </w:p>
    <w:p w14:paraId="794D81F6" w14:textId="12FB0E32" w:rsidR="0001537F" w:rsidRDefault="006826DE" w:rsidP="00635066">
      <w:pPr>
        <w:rPr>
          <w:shd w:val="clear" w:color="auto" w:fill="FEFEFE"/>
        </w:rPr>
      </w:pPr>
      <w:r>
        <w:rPr>
          <w:shd w:val="clear" w:color="auto" w:fill="FEFEFE"/>
        </w:rPr>
        <w:t>This online tool</w:t>
      </w:r>
      <w:r w:rsidR="00BB2328" w:rsidRPr="009D06AB">
        <w:rPr>
          <w:shd w:val="clear" w:color="auto" w:fill="FEFEFE"/>
        </w:rPr>
        <w:t xml:space="preserve"> converts </w:t>
      </w:r>
      <w:proofErr w:type="spellStart"/>
      <w:r w:rsidR="00BB2328" w:rsidRPr="009D06AB">
        <w:rPr>
          <w:shd w:val="clear" w:color="auto" w:fill="FEFEFE"/>
        </w:rPr>
        <w:t>MusicXML</w:t>
      </w:r>
      <w:proofErr w:type="spellEnd"/>
      <w:r w:rsidR="00BB2328" w:rsidRPr="009D06AB">
        <w:rPr>
          <w:shd w:val="clear" w:color="auto" w:fill="FEFEFE"/>
        </w:rPr>
        <w:t xml:space="preserve"> files, or </w:t>
      </w:r>
      <w:proofErr w:type="spellStart"/>
      <w:r w:rsidR="007B5FC4">
        <w:rPr>
          <w:shd w:val="clear" w:color="auto" w:fill="FEFEFE"/>
        </w:rPr>
        <w:t>capX</w:t>
      </w:r>
      <w:proofErr w:type="spellEnd"/>
      <w:r w:rsidR="007B5FC4">
        <w:rPr>
          <w:shd w:val="clear" w:color="auto" w:fill="FEFEFE"/>
        </w:rPr>
        <w:t xml:space="preserve"> files </w:t>
      </w:r>
      <w:r w:rsidR="00496431">
        <w:rPr>
          <w:shd w:val="clear" w:color="auto" w:fill="FEFEFE"/>
        </w:rPr>
        <w:t xml:space="preserve">(which are </w:t>
      </w:r>
      <w:r w:rsidR="00BB2328" w:rsidRPr="009D06AB">
        <w:rPr>
          <w:shd w:val="clear" w:color="auto" w:fill="FEFEFE"/>
        </w:rPr>
        <w:t>scanned print scores marked up in Capell</w:t>
      </w:r>
      <w:r w:rsidR="007B5FC4">
        <w:rPr>
          <w:shd w:val="clear" w:color="auto" w:fill="FEFEFE"/>
        </w:rPr>
        <w:t>a</w:t>
      </w:r>
      <w:r w:rsidR="00496431">
        <w:rPr>
          <w:shd w:val="clear" w:color="auto" w:fill="FEFEFE"/>
        </w:rPr>
        <w:t>)</w:t>
      </w:r>
      <w:r w:rsidR="007B5FC4">
        <w:rPr>
          <w:shd w:val="clear" w:color="auto" w:fill="FEFEFE"/>
        </w:rPr>
        <w:t xml:space="preserve"> </w:t>
      </w:r>
      <w:r w:rsidR="00BB2328" w:rsidRPr="009D06AB">
        <w:rPr>
          <w:shd w:val="clear" w:color="auto" w:fill="FEFEFE"/>
        </w:rPr>
        <w:t>into music braille, according to user</w:t>
      </w:r>
      <w:r w:rsidR="00496431">
        <w:rPr>
          <w:shd w:val="clear" w:color="auto" w:fill="FEFEFE"/>
        </w:rPr>
        <w:t xml:space="preserve"> and </w:t>
      </w:r>
      <w:r w:rsidR="00BB2328" w:rsidRPr="009D06AB">
        <w:rPr>
          <w:shd w:val="clear" w:color="auto" w:fill="FEFEFE"/>
        </w:rPr>
        <w:t>country requirements</w:t>
      </w:r>
      <w:r w:rsidR="00BC4AD1">
        <w:rPr>
          <w:shd w:val="clear" w:color="auto" w:fill="FEFEFE"/>
        </w:rPr>
        <w:t xml:space="preserve">, </w:t>
      </w:r>
      <w:r w:rsidR="007B5FC4">
        <w:rPr>
          <w:shd w:val="clear" w:color="auto" w:fill="FEFEFE"/>
        </w:rPr>
        <w:t xml:space="preserve">ready </w:t>
      </w:r>
      <w:r w:rsidR="00BC4AD1">
        <w:rPr>
          <w:shd w:val="clear" w:color="auto" w:fill="FEFEFE"/>
        </w:rPr>
        <w:t>to emboss or read on a braille display.</w:t>
      </w:r>
    </w:p>
    <w:p w14:paraId="6AC2C938" w14:textId="23ADEAD2" w:rsidR="005A6174" w:rsidRDefault="0080299A" w:rsidP="00635066">
      <w:pPr>
        <w:rPr>
          <w:shd w:val="clear" w:color="auto" w:fill="FEFEFE"/>
        </w:rPr>
      </w:pPr>
      <w:r>
        <w:rPr>
          <w:shd w:val="clear" w:color="auto" w:fill="FEFEFE"/>
        </w:rPr>
        <w:t>Many end-users</w:t>
      </w:r>
      <w:r w:rsidR="00F07CA4">
        <w:rPr>
          <w:shd w:val="clear" w:color="auto" w:fill="FEFEFE"/>
        </w:rPr>
        <w:t>, educators,</w:t>
      </w:r>
      <w:r>
        <w:rPr>
          <w:shd w:val="clear" w:color="auto" w:fill="FEFEFE"/>
        </w:rPr>
        <w:t xml:space="preserve"> and v</w:t>
      </w:r>
      <w:r w:rsidR="00BB2328" w:rsidRPr="009D06AB">
        <w:rPr>
          <w:shd w:val="clear" w:color="auto" w:fill="FEFEFE"/>
        </w:rPr>
        <w:t xml:space="preserve">arious braille production agencies are using MakeBraille, including </w:t>
      </w:r>
      <w:r w:rsidR="00B16E9F">
        <w:rPr>
          <w:shd w:val="clear" w:color="auto" w:fill="FEFEFE"/>
        </w:rPr>
        <w:t xml:space="preserve">in </w:t>
      </w:r>
      <w:r w:rsidR="005A6174">
        <w:rPr>
          <w:shd w:val="clear" w:color="auto" w:fill="FEFEFE"/>
        </w:rPr>
        <w:t xml:space="preserve">Germany, </w:t>
      </w:r>
      <w:r w:rsidR="00B16E9F">
        <w:rPr>
          <w:shd w:val="clear" w:color="auto" w:fill="FEFEFE"/>
        </w:rPr>
        <w:t xml:space="preserve">the </w:t>
      </w:r>
      <w:r w:rsidR="005A6174">
        <w:rPr>
          <w:shd w:val="clear" w:color="auto" w:fill="FEFEFE"/>
        </w:rPr>
        <w:t>Netherlands, Spain, Switzerland, Australia and France.</w:t>
      </w:r>
    </w:p>
    <w:p w14:paraId="052575E4" w14:textId="4D611D16" w:rsidR="00BB2328" w:rsidRPr="00635066" w:rsidRDefault="00BB2328" w:rsidP="00BB2328">
      <w:pPr>
        <w:rPr>
          <w:shd w:val="clear" w:color="auto" w:fill="FEFEFE"/>
        </w:rPr>
      </w:pPr>
      <w:r w:rsidRPr="009D06AB">
        <w:rPr>
          <w:shd w:val="clear" w:color="auto" w:fill="FEFEFE"/>
        </w:rPr>
        <w:t>It is available free to end-users, and to organizations under a paid licence</w:t>
      </w:r>
      <w:r w:rsidR="00D12432">
        <w:rPr>
          <w:shd w:val="clear" w:color="auto" w:fill="FEFEFE"/>
        </w:rPr>
        <w:t>, and has extensive support materials on its Wiki</w:t>
      </w:r>
      <w:r w:rsidRPr="009D06AB">
        <w:rPr>
          <w:shd w:val="clear" w:color="auto" w:fill="FEFEFE"/>
        </w:rPr>
        <w:t>.</w:t>
      </w:r>
    </w:p>
    <w:p w14:paraId="42652980" w14:textId="21A5B1E8" w:rsidR="00D12432" w:rsidRPr="00D12432" w:rsidRDefault="0001537F" w:rsidP="00635066">
      <w:pPr>
        <w:pStyle w:val="Heading2"/>
      </w:pPr>
      <w:r w:rsidRPr="00635066">
        <w:t>SLIDE</w:t>
      </w:r>
      <w:bookmarkStart w:id="5" w:name="_Toc160117266"/>
      <w:r w:rsidR="00B55EEE" w:rsidRPr="00635066">
        <w:t xml:space="preserve"> - </w:t>
      </w:r>
      <w:r w:rsidR="00BB2328" w:rsidRPr="00635066">
        <w:t xml:space="preserve">Sao Mai Braille </w:t>
      </w:r>
      <w:r w:rsidR="004F5F25" w:rsidRPr="00635066">
        <w:t xml:space="preserve">Converter </w:t>
      </w:r>
      <w:r w:rsidR="00BB2328" w:rsidRPr="00635066">
        <w:t>(SMB)</w:t>
      </w:r>
      <w:bookmarkEnd w:id="5"/>
    </w:p>
    <w:p w14:paraId="45B130E2" w14:textId="6CA6CDBF" w:rsidR="0001537F" w:rsidRDefault="00BB2328" w:rsidP="00635066">
      <w:pPr>
        <w:rPr>
          <w:shd w:val="clear" w:color="auto" w:fill="FEFEFE"/>
        </w:rPr>
      </w:pPr>
      <w:r w:rsidRPr="009D06AB">
        <w:rPr>
          <w:shd w:val="clear" w:color="auto" w:fill="FEFEFE"/>
        </w:rPr>
        <w:t xml:space="preserve">We also supported the development of a much newer, and free, music braille converter from the </w:t>
      </w:r>
      <w:r w:rsidR="0001537F">
        <w:rPr>
          <w:shd w:val="clear" w:color="auto" w:fill="FEFEFE"/>
        </w:rPr>
        <w:t xml:space="preserve">non-profit </w:t>
      </w:r>
      <w:r w:rsidRPr="009D06AB">
        <w:rPr>
          <w:shd w:val="clear" w:color="auto" w:fill="FEFEFE"/>
        </w:rPr>
        <w:t xml:space="preserve">Sao Mai Centre for the Blind, in Vietnam, </w:t>
      </w:r>
      <w:r w:rsidR="00B55EEE">
        <w:rPr>
          <w:shd w:val="clear" w:color="auto" w:fill="FEFEFE"/>
        </w:rPr>
        <w:t xml:space="preserve">called </w:t>
      </w:r>
      <w:r w:rsidR="0001537F">
        <w:rPr>
          <w:shd w:val="clear" w:color="auto" w:fill="FEFEFE"/>
        </w:rPr>
        <w:t xml:space="preserve">the </w:t>
      </w:r>
      <w:r w:rsidRPr="009D06AB">
        <w:rPr>
          <w:shd w:val="clear" w:color="auto" w:fill="FEFEFE"/>
        </w:rPr>
        <w:t xml:space="preserve">Sao Mai Braille </w:t>
      </w:r>
      <w:r w:rsidR="004F5F25" w:rsidRPr="009D06AB">
        <w:rPr>
          <w:shd w:val="clear" w:color="auto" w:fill="FEFEFE"/>
        </w:rPr>
        <w:t>Converter</w:t>
      </w:r>
      <w:r w:rsidR="0029571C">
        <w:rPr>
          <w:shd w:val="clear" w:color="auto" w:fill="FEFEFE"/>
        </w:rPr>
        <w:t xml:space="preserve"> (SMB)</w:t>
      </w:r>
      <w:r w:rsidRPr="009D06AB">
        <w:rPr>
          <w:shd w:val="clear" w:color="auto" w:fill="FEFEFE"/>
        </w:rPr>
        <w:t xml:space="preserve">. </w:t>
      </w:r>
    </w:p>
    <w:p w14:paraId="06C91C04" w14:textId="1F1B5FB8" w:rsidR="0092686E" w:rsidRPr="00635066" w:rsidRDefault="00BB2328" w:rsidP="00BB2328">
      <w:pPr>
        <w:rPr>
          <w:shd w:val="clear" w:color="auto" w:fill="FEFEFE"/>
        </w:rPr>
      </w:pPr>
      <w:r w:rsidRPr="009D06AB">
        <w:rPr>
          <w:shd w:val="clear" w:color="auto" w:fill="FEFEFE"/>
        </w:rPr>
        <w:t xml:space="preserve">This is a </w:t>
      </w:r>
      <w:r w:rsidR="0001537F">
        <w:rPr>
          <w:shd w:val="clear" w:color="auto" w:fill="FEFEFE"/>
        </w:rPr>
        <w:t xml:space="preserve">full </w:t>
      </w:r>
      <w:r w:rsidRPr="009D06AB">
        <w:rPr>
          <w:shd w:val="clear" w:color="auto" w:fill="FEFEFE"/>
        </w:rPr>
        <w:t xml:space="preserve">braille translation program which provides a unified solution for text, images, maths and music. The tool can be installed to run on Windows, and </w:t>
      </w:r>
      <w:r w:rsidR="0001537F">
        <w:rPr>
          <w:shd w:val="clear" w:color="auto" w:fill="FEFEFE"/>
        </w:rPr>
        <w:t xml:space="preserve">there is </w:t>
      </w:r>
      <w:r w:rsidRPr="009D06AB">
        <w:rPr>
          <w:shd w:val="clear" w:color="auto" w:fill="FEFEFE"/>
        </w:rPr>
        <w:t>a</w:t>
      </w:r>
      <w:r w:rsidR="00D12432">
        <w:rPr>
          <w:shd w:val="clear" w:color="auto" w:fill="FEFEFE"/>
        </w:rPr>
        <w:t>n</w:t>
      </w:r>
      <w:r w:rsidRPr="009D06AB">
        <w:rPr>
          <w:shd w:val="clear" w:color="auto" w:fill="FEFEFE"/>
        </w:rPr>
        <w:t xml:space="preserve"> </w:t>
      </w:r>
      <w:r w:rsidR="0001537F">
        <w:rPr>
          <w:shd w:val="clear" w:color="auto" w:fill="FEFEFE"/>
        </w:rPr>
        <w:t xml:space="preserve">online version of </w:t>
      </w:r>
      <w:r w:rsidR="00F34C9D">
        <w:rPr>
          <w:shd w:val="clear" w:color="auto" w:fill="FEFEFE"/>
        </w:rPr>
        <w:t xml:space="preserve">just </w:t>
      </w:r>
      <w:r w:rsidR="0001537F">
        <w:rPr>
          <w:shd w:val="clear" w:color="auto" w:fill="FEFEFE"/>
        </w:rPr>
        <w:t>the music braille converter for those who don’t use Windows.</w:t>
      </w:r>
    </w:p>
    <w:p w14:paraId="02910214" w14:textId="65BE4E6B" w:rsidR="0001537F" w:rsidRDefault="0092686E" w:rsidP="00635066">
      <w:pPr>
        <w:rPr>
          <w:shd w:val="clear" w:color="auto" w:fill="FEFEFE"/>
        </w:rPr>
      </w:pPr>
      <w:r>
        <w:rPr>
          <w:shd w:val="clear" w:color="auto" w:fill="FEFEFE"/>
        </w:rPr>
        <w:t xml:space="preserve">This </w:t>
      </w:r>
      <w:r w:rsidR="0029571C">
        <w:rPr>
          <w:shd w:val="clear" w:color="auto" w:fill="FEFEFE"/>
        </w:rPr>
        <w:t xml:space="preserve">tool </w:t>
      </w:r>
      <w:r>
        <w:rPr>
          <w:shd w:val="clear" w:color="auto" w:fill="FEFEFE"/>
        </w:rPr>
        <w:t xml:space="preserve">converts </w:t>
      </w:r>
      <w:proofErr w:type="spellStart"/>
      <w:r>
        <w:rPr>
          <w:shd w:val="clear" w:color="auto" w:fill="FEFEFE"/>
        </w:rPr>
        <w:t>MusicXML</w:t>
      </w:r>
      <w:proofErr w:type="spellEnd"/>
      <w:r>
        <w:rPr>
          <w:shd w:val="clear" w:color="auto" w:fill="FEFEFE"/>
        </w:rPr>
        <w:t xml:space="preserve"> files into music braille, with </w:t>
      </w:r>
      <w:r w:rsidR="003A25F5">
        <w:rPr>
          <w:shd w:val="clear" w:color="auto" w:fill="FEFEFE"/>
        </w:rPr>
        <w:t xml:space="preserve">various conversion </w:t>
      </w:r>
      <w:r>
        <w:rPr>
          <w:shd w:val="clear" w:color="auto" w:fill="FEFEFE"/>
        </w:rPr>
        <w:t xml:space="preserve">options to create braille to suit different types of </w:t>
      </w:r>
      <w:r w:rsidR="003A25F5">
        <w:rPr>
          <w:shd w:val="clear" w:color="auto" w:fill="FEFEFE"/>
        </w:rPr>
        <w:t xml:space="preserve">music and </w:t>
      </w:r>
      <w:proofErr w:type="gramStart"/>
      <w:r>
        <w:rPr>
          <w:shd w:val="clear" w:color="auto" w:fill="FEFEFE"/>
        </w:rPr>
        <w:t>user</w:t>
      </w:r>
      <w:r w:rsidR="003A25F5">
        <w:rPr>
          <w:shd w:val="clear" w:color="auto" w:fill="FEFEFE"/>
        </w:rPr>
        <w:t>,</w:t>
      </w:r>
      <w:r w:rsidR="00720906">
        <w:rPr>
          <w:shd w:val="clear" w:color="auto" w:fill="FEFEFE"/>
        </w:rPr>
        <w:t xml:space="preserve"> and</w:t>
      </w:r>
      <w:proofErr w:type="gramEnd"/>
      <w:r w:rsidR="00720906">
        <w:rPr>
          <w:shd w:val="clear" w:color="auto" w:fill="FEFEFE"/>
        </w:rPr>
        <w:t xml:space="preserve"> returns a braille file to emboss or read on a braille disp</w:t>
      </w:r>
      <w:r w:rsidR="00BC4AD1">
        <w:rPr>
          <w:shd w:val="clear" w:color="auto" w:fill="FEFEFE"/>
        </w:rPr>
        <w:t>l</w:t>
      </w:r>
      <w:r w:rsidR="00720906">
        <w:rPr>
          <w:shd w:val="clear" w:color="auto" w:fill="FEFEFE"/>
        </w:rPr>
        <w:t>ay</w:t>
      </w:r>
      <w:r>
        <w:rPr>
          <w:shd w:val="clear" w:color="auto" w:fill="FEFEFE"/>
        </w:rPr>
        <w:t>.</w:t>
      </w:r>
    </w:p>
    <w:p w14:paraId="44D08890" w14:textId="53AEDEB8" w:rsidR="00D12432" w:rsidRPr="00635066" w:rsidRDefault="00BB2328" w:rsidP="00BB2328">
      <w:pPr>
        <w:rPr>
          <w:shd w:val="clear" w:color="auto" w:fill="FEFEFE"/>
        </w:rPr>
      </w:pPr>
      <w:r w:rsidRPr="009D06AB">
        <w:rPr>
          <w:shd w:val="clear" w:color="auto" w:fill="FEFEFE"/>
        </w:rPr>
        <w:t xml:space="preserve">Many blind users and educators are </w:t>
      </w:r>
      <w:r w:rsidR="00D12432">
        <w:rPr>
          <w:shd w:val="clear" w:color="auto" w:fill="FEFEFE"/>
        </w:rPr>
        <w:t xml:space="preserve">already </w:t>
      </w:r>
      <w:r w:rsidRPr="009D06AB">
        <w:rPr>
          <w:shd w:val="clear" w:color="auto" w:fill="FEFEFE"/>
        </w:rPr>
        <w:t xml:space="preserve">using the tool for </w:t>
      </w:r>
      <w:r w:rsidR="00D12432">
        <w:rPr>
          <w:shd w:val="clear" w:color="auto" w:fill="FEFEFE"/>
        </w:rPr>
        <w:t>music braille (and other)</w:t>
      </w:r>
      <w:r w:rsidRPr="009D06AB">
        <w:rPr>
          <w:shd w:val="clear" w:color="auto" w:fill="FEFEFE"/>
        </w:rPr>
        <w:t xml:space="preserve"> conversions, </w:t>
      </w:r>
      <w:r w:rsidR="002548F6" w:rsidRPr="009D06AB">
        <w:rPr>
          <w:shd w:val="clear" w:color="auto" w:fill="FEFEFE"/>
        </w:rPr>
        <w:t>and</w:t>
      </w:r>
      <w:r w:rsidRPr="009D06AB">
        <w:rPr>
          <w:shd w:val="clear" w:color="auto" w:fill="FEFEFE"/>
        </w:rPr>
        <w:t xml:space="preserve"> </w:t>
      </w:r>
      <w:r w:rsidR="00023DA8" w:rsidRPr="009D06AB">
        <w:rPr>
          <w:shd w:val="clear" w:color="auto" w:fill="FEFEFE"/>
        </w:rPr>
        <w:t xml:space="preserve">if they wish to read and write music, they are using SMB </w:t>
      </w:r>
      <w:r w:rsidRPr="009D06AB">
        <w:rPr>
          <w:shd w:val="clear" w:color="auto" w:fill="FEFEFE"/>
        </w:rPr>
        <w:t xml:space="preserve">in conjunction with the </w:t>
      </w:r>
      <w:r w:rsidR="000314B1" w:rsidRPr="009D06AB">
        <w:rPr>
          <w:shd w:val="clear" w:color="auto" w:fill="FEFEFE"/>
        </w:rPr>
        <w:t xml:space="preserve">free </w:t>
      </w:r>
      <w:r w:rsidRPr="009D06AB">
        <w:rPr>
          <w:shd w:val="clear" w:color="auto" w:fill="FEFEFE"/>
        </w:rPr>
        <w:t xml:space="preserve">mainstream notation tool, </w:t>
      </w:r>
      <w:proofErr w:type="spellStart"/>
      <w:r w:rsidRPr="009D06AB">
        <w:rPr>
          <w:shd w:val="clear" w:color="auto" w:fill="FEFEFE"/>
        </w:rPr>
        <w:t>MuseScore</w:t>
      </w:r>
      <w:proofErr w:type="spellEnd"/>
      <w:r w:rsidRPr="009D06AB">
        <w:rPr>
          <w:shd w:val="clear" w:color="auto" w:fill="FEFEFE"/>
        </w:rPr>
        <w:t>.</w:t>
      </w:r>
      <w:r w:rsidR="00A87E62">
        <w:rPr>
          <w:shd w:val="clear" w:color="auto" w:fill="FEFEFE"/>
        </w:rPr>
        <w:t xml:space="preserve"> </w:t>
      </w:r>
      <w:r w:rsidR="00CA1280">
        <w:rPr>
          <w:shd w:val="clear" w:color="auto" w:fill="FEFEFE"/>
        </w:rPr>
        <w:t xml:space="preserve">SMB </w:t>
      </w:r>
      <w:r w:rsidR="00837E81">
        <w:rPr>
          <w:shd w:val="clear" w:color="auto" w:fill="FEFEFE"/>
        </w:rPr>
        <w:t xml:space="preserve">has good support materials already available, with new resources being </w:t>
      </w:r>
      <w:r w:rsidR="00A87E62">
        <w:rPr>
          <w:shd w:val="clear" w:color="auto" w:fill="FEFEFE"/>
        </w:rPr>
        <w:t>added all the time.</w:t>
      </w:r>
    </w:p>
    <w:p w14:paraId="328334CA" w14:textId="76A30B56" w:rsidR="00CD66DF" w:rsidRPr="00635066" w:rsidRDefault="0001537F" w:rsidP="00635066">
      <w:pPr>
        <w:pStyle w:val="Heading2"/>
      </w:pPr>
      <w:r w:rsidRPr="00635066">
        <w:t>SLIDE</w:t>
      </w:r>
      <w:bookmarkStart w:id="6" w:name="_Toc160117267"/>
      <w:r w:rsidR="00CD66DF" w:rsidRPr="00635066">
        <w:t xml:space="preserve"> </w:t>
      </w:r>
      <w:r w:rsidR="004013B0" w:rsidRPr="00635066">
        <w:t xml:space="preserve">- </w:t>
      </w:r>
      <w:proofErr w:type="spellStart"/>
      <w:r w:rsidR="00BB2328" w:rsidRPr="00635066">
        <w:t>MuseScore</w:t>
      </w:r>
      <w:proofErr w:type="spellEnd"/>
      <w:r w:rsidRPr="00635066">
        <w:t xml:space="preserve"> Studio</w:t>
      </w:r>
      <w:bookmarkEnd w:id="6"/>
    </w:p>
    <w:p w14:paraId="469B12CB" w14:textId="1A1076C0" w:rsidR="00DB6F87" w:rsidRDefault="00837E81" w:rsidP="00635066">
      <w:pPr>
        <w:rPr>
          <w:shd w:val="clear" w:color="auto" w:fill="FEFEFE"/>
        </w:rPr>
      </w:pPr>
      <w:r>
        <w:rPr>
          <w:shd w:val="clear" w:color="auto" w:fill="FEFEFE"/>
        </w:rPr>
        <w:t>The</w:t>
      </w:r>
      <w:r w:rsidR="00BB2328" w:rsidRPr="009D06AB">
        <w:rPr>
          <w:shd w:val="clear" w:color="auto" w:fill="FEFEFE"/>
        </w:rPr>
        <w:t xml:space="preserve"> free, mainstream music notation tool, </w:t>
      </w:r>
      <w:proofErr w:type="spellStart"/>
      <w:r w:rsidR="00BB2328" w:rsidRPr="009D06AB">
        <w:rPr>
          <w:shd w:val="clear" w:color="auto" w:fill="FEFEFE"/>
        </w:rPr>
        <w:t>MuseScore</w:t>
      </w:r>
      <w:proofErr w:type="spellEnd"/>
      <w:r w:rsidR="0001537F">
        <w:rPr>
          <w:shd w:val="clear" w:color="auto" w:fill="FEFEFE"/>
        </w:rPr>
        <w:t xml:space="preserve"> (now known as </w:t>
      </w:r>
      <w:proofErr w:type="spellStart"/>
      <w:r w:rsidR="0001537F">
        <w:rPr>
          <w:shd w:val="clear" w:color="auto" w:fill="FEFEFE"/>
        </w:rPr>
        <w:t>MuseScore</w:t>
      </w:r>
      <w:proofErr w:type="spellEnd"/>
      <w:r w:rsidR="0001537F">
        <w:rPr>
          <w:shd w:val="clear" w:color="auto" w:fill="FEFEFE"/>
        </w:rPr>
        <w:t xml:space="preserve"> Studio)</w:t>
      </w:r>
      <w:r w:rsidR="00BB2328" w:rsidRPr="009D06AB">
        <w:rPr>
          <w:shd w:val="clear" w:color="auto" w:fill="FEFEFE"/>
        </w:rPr>
        <w:t xml:space="preserve">, from the Muse Group has made accessibility improvements to its interface and to its </w:t>
      </w:r>
      <w:proofErr w:type="spellStart"/>
      <w:r w:rsidR="00BB2328" w:rsidRPr="009D06AB">
        <w:rPr>
          <w:shd w:val="clear" w:color="auto" w:fill="FEFEFE"/>
        </w:rPr>
        <w:t>MusicXML</w:t>
      </w:r>
      <w:proofErr w:type="spellEnd"/>
      <w:r w:rsidR="00BB2328" w:rsidRPr="009D06AB">
        <w:rPr>
          <w:shd w:val="clear" w:color="auto" w:fill="FEFEFE"/>
        </w:rPr>
        <w:t xml:space="preserve"> output</w:t>
      </w:r>
      <w:r w:rsidR="00237A0B">
        <w:rPr>
          <w:shd w:val="clear" w:color="auto" w:fill="FEFEFE"/>
        </w:rPr>
        <w:t xml:space="preserve">, </w:t>
      </w:r>
      <w:r w:rsidR="00237A0B" w:rsidRPr="00237A0B">
        <w:rPr>
          <w:shd w:val="clear" w:color="auto" w:fill="FEFEFE"/>
        </w:rPr>
        <w:t>with our support.</w:t>
      </w:r>
    </w:p>
    <w:p w14:paraId="1CE9D9EB" w14:textId="04A872CE" w:rsidR="00DB6F87" w:rsidRDefault="00DB6F87" w:rsidP="00635066">
      <w:pPr>
        <w:rPr>
          <w:shd w:val="clear" w:color="auto" w:fill="FEFEFE"/>
        </w:rPr>
      </w:pPr>
      <w:r>
        <w:rPr>
          <w:shd w:val="clear" w:color="auto" w:fill="FEFEFE"/>
        </w:rPr>
        <w:t xml:space="preserve">They have also </w:t>
      </w:r>
      <w:r w:rsidR="00BB2328" w:rsidRPr="009D06AB">
        <w:rPr>
          <w:shd w:val="clear" w:color="auto" w:fill="FEFEFE"/>
        </w:rPr>
        <w:t xml:space="preserve">recently added </w:t>
      </w:r>
      <w:r>
        <w:rPr>
          <w:shd w:val="clear" w:color="auto" w:fill="FEFEFE"/>
        </w:rPr>
        <w:t xml:space="preserve">basic braille support – a basic live braille </w:t>
      </w:r>
      <w:r w:rsidR="0037200D">
        <w:rPr>
          <w:shd w:val="clear" w:color="auto" w:fill="FEFEFE"/>
        </w:rPr>
        <w:t xml:space="preserve">window </w:t>
      </w:r>
      <w:r>
        <w:rPr>
          <w:shd w:val="clear" w:color="auto" w:fill="FEFEFE"/>
        </w:rPr>
        <w:t xml:space="preserve">and basic 6-key braille input. </w:t>
      </w:r>
    </w:p>
    <w:p w14:paraId="3338A7AB" w14:textId="4D48EE26" w:rsidR="00083CB0" w:rsidRDefault="00BB2328" w:rsidP="00635066">
      <w:pPr>
        <w:rPr>
          <w:shd w:val="clear" w:color="auto" w:fill="FEFEFE"/>
        </w:rPr>
      </w:pPr>
      <w:r w:rsidRPr="009D06AB">
        <w:rPr>
          <w:shd w:val="clear" w:color="auto" w:fill="FEFEFE"/>
        </w:rPr>
        <w:lastRenderedPageBreak/>
        <w:t xml:space="preserve">This means that blind musicians can comfortably use </w:t>
      </w:r>
      <w:proofErr w:type="spellStart"/>
      <w:r w:rsidRPr="009D06AB">
        <w:rPr>
          <w:shd w:val="clear" w:color="auto" w:fill="FEFEFE"/>
        </w:rPr>
        <w:t>MuseScore</w:t>
      </w:r>
      <w:proofErr w:type="spellEnd"/>
      <w:r w:rsidRPr="009D06AB">
        <w:rPr>
          <w:shd w:val="clear" w:color="auto" w:fill="FEFEFE"/>
        </w:rPr>
        <w:t xml:space="preserve"> to read and create music </w:t>
      </w:r>
      <w:proofErr w:type="gramStart"/>
      <w:r w:rsidRPr="009D06AB">
        <w:rPr>
          <w:shd w:val="clear" w:color="auto" w:fill="FEFEFE"/>
        </w:rPr>
        <w:t>score</w:t>
      </w:r>
      <w:r w:rsidR="00A37BE3">
        <w:rPr>
          <w:shd w:val="clear" w:color="auto" w:fill="FEFEFE"/>
        </w:rPr>
        <w:t>s, and</w:t>
      </w:r>
      <w:proofErr w:type="gramEnd"/>
      <w:r w:rsidR="00A37BE3">
        <w:rPr>
          <w:shd w:val="clear" w:color="auto" w:fill="FEFEFE"/>
        </w:rPr>
        <w:t xml:space="preserve"> can work together with sighted musicians.</w:t>
      </w:r>
    </w:p>
    <w:p w14:paraId="3310716E" w14:textId="01E5132E" w:rsidR="0001537F" w:rsidRDefault="00083CB0" w:rsidP="00635066">
      <w:pPr>
        <w:rPr>
          <w:shd w:val="clear" w:color="auto" w:fill="FEFEFE"/>
        </w:rPr>
      </w:pPr>
      <w:r>
        <w:rPr>
          <w:shd w:val="clear" w:color="auto" w:fill="FEFEFE"/>
        </w:rPr>
        <w:t>(</w:t>
      </w:r>
      <w:r w:rsidR="003150CB">
        <w:rPr>
          <w:shd w:val="clear" w:color="auto" w:fill="FEFEFE"/>
        </w:rPr>
        <w:t xml:space="preserve">By the way, </w:t>
      </w:r>
      <w:proofErr w:type="spellStart"/>
      <w:r>
        <w:rPr>
          <w:shd w:val="clear" w:color="auto" w:fill="FEFEFE"/>
        </w:rPr>
        <w:t>MuseScore</w:t>
      </w:r>
      <w:proofErr w:type="spellEnd"/>
      <w:r>
        <w:rPr>
          <w:shd w:val="clear" w:color="auto" w:fill="FEFEFE"/>
        </w:rPr>
        <w:t xml:space="preserve"> can also be used to create Modified Stave Notation </w:t>
      </w:r>
      <w:r w:rsidR="00704FA4">
        <w:rPr>
          <w:shd w:val="clear" w:color="auto" w:fill="FEFEFE"/>
        </w:rPr>
        <w:t>for low vision users</w:t>
      </w:r>
      <w:r>
        <w:rPr>
          <w:shd w:val="clear" w:color="auto" w:fill="FEFEFE"/>
        </w:rPr>
        <w:t>), from the same source file, by applying dedicated Styles).</w:t>
      </w:r>
    </w:p>
    <w:p w14:paraId="36A88326" w14:textId="4C1D8A5A" w:rsidR="008676D3" w:rsidRPr="00635066" w:rsidRDefault="00DB6F87" w:rsidP="00BB2328">
      <w:pPr>
        <w:rPr>
          <w:shd w:val="clear" w:color="auto" w:fill="FEFEFE"/>
        </w:rPr>
      </w:pPr>
      <w:r>
        <w:rPr>
          <w:shd w:val="clear" w:color="auto" w:fill="FEFEFE"/>
        </w:rPr>
        <w:t xml:space="preserve">The default braille output from </w:t>
      </w:r>
      <w:proofErr w:type="spellStart"/>
      <w:r>
        <w:rPr>
          <w:shd w:val="clear" w:color="auto" w:fill="FEFEFE"/>
        </w:rPr>
        <w:t>MuseScore</w:t>
      </w:r>
      <w:proofErr w:type="spellEnd"/>
      <w:r>
        <w:rPr>
          <w:shd w:val="clear" w:color="auto" w:fill="FEFEFE"/>
        </w:rPr>
        <w:t xml:space="preserve"> is very basic, so to get a real braille file it’s best to export </w:t>
      </w:r>
      <w:proofErr w:type="spellStart"/>
      <w:r>
        <w:rPr>
          <w:shd w:val="clear" w:color="auto" w:fill="FEFEFE"/>
        </w:rPr>
        <w:t>MuseScore</w:t>
      </w:r>
      <w:proofErr w:type="spellEnd"/>
      <w:r>
        <w:rPr>
          <w:shd w:val="clear" w:color="auto" w:fill="FEFEFE"/>
        </w:rPr>
        <w:t xml:space="preserve"> files as </w:t>
      </w:r>
      <w:proofErr w:type="spellStart"/>
      <w:r>
        <w:rPr>
          <w:shd w:val="clear" w:color="auto" w:fill="FEFEFE"/>
        </w:rPr>
        <w:t>MusicXML</w:t>
      </w:r>
      <w:proofErr w:type="spellEnd"/>
      <w:r>
        <w:rPr>
          <w:shd w:val="clear" w:color="auto" w:fill="FEFEFE"/>
        </w:rPr>
        <w:t xml:space="preserve">, and then convert them with SMB. </w:t>
      </w:r>
    </w:p>
    <w:p w14:paraId="3F75EDF7" w14:textId="447A5B70" w:rsidR="00BB2328" w:rsidRPr="00635066" w:rsidRDefault="008676D3" w:rsidP="00BB2328">
      <w:pPr>
        <w:rPr>
          <w:shd w:val="clear" w:color="auto" w:fill="FEFEFE"/>
        </w:rPr>
      </w:pPr>
      <w:proofErr w:type="spellStart"/>
      <w:r>
        <w:rPr>
          <w:shd w:val="clear" w:color="auto" w:fill="FEFEFE"/>
        </w:rPr>
        <w:t>MuseScore</w:t>
      </w:r>
      <w:proofErr w:type="spellEnd"/>
      <w:r>
        <w:rPr>
          <w:shd w:val="clear" w:color="auto" w:fill="FEFEFE"/>
        </w:rPr>
        <w:t xml:space="preserve"> has extensive support resources and a mainstream user base, as well as an increasing number of </w:t>
      </w:r>
      <w:r w:rsidR="00F00757">
        <w:rPr>
          <w:shd w:val="clear" w:color="auto" w:fill="FEFEFE"/>
        </w:rPr>
        <w:t xml:space="preserve">resources and </w:t>
      </w:r>
      <w:r>
        <w:rPr>
          <w:shd w:val="clear" w:color="auto" w:fill="FEFEFE"/>
        </w:rPr>
        <w:t xml:space="preserve">users focussing on accessibility. </w:t>
      </w:r>
    </w:p>
    <w:p w14:paraId="2A36FA18" w14:textId="12B3BB6C" w:rsidR="00BB2328" w:rsidRPr="004013B0" w:rsidRDefault="001D431F" w:rsidP="004013B0">
      <w:pPr>
        <w:pStyle w:val="Heading2"/>
      </w:pPr>
      <w:r w:rsidRPr="00635066">
        <w:t>SLIDE</w:t>
      </w:r>
      <w:bookmarkStart w:id="7" w:name="_Toc160117268"/>
      <w:r w:rsidR="008A393F" w:rsidRPr="00635066">
        <w:t xml:space="preserve"> - </w:t>
      </w:r>
      <w:r w:rsidR="00BB2328" w:rsidRPr="00635066">
        <w:t>Improved file format standards</w:t>
      </w:r>
      <w:bookmarkEnd w:id="7"/>
    </w:p>
    <w:p w14:paraId="27679FAC" w14:textId="1CF18A2B" w:rsidR="00044D3C" w:rsidRPr="00635066" w:rsidRDefault="00044D3C" w:rsidP="00635066">
      <w:pPr>
        <w:rPr>
          <w:shd w:val="clear" w:color="auto" w:fill="FEFEFE"/>
        </w:rPr>
      </w:pPr>
      <w:r>
        <w:rPr>
          <w:shd w:val="clear" w:color="auto" w:fill="FEFEFE"/>
        </w:rPr>
        <w:t xml:space="preserve">Our work has led to improvements to </w:t>
      </w:r>
      <w:r w:rsidRPr="00044D3C">
        <w:rPr>
          <w:shd w:val="clear" w:color="auto" w:fill="FEFEFE"/>
        </w:rPr>
        <w:t>file format standards</w:t>
      </w:r>
      <w:r>
        <w:rPr>
          <w:shd w:val="clear" w:color="auto" w:fill="FEFEFE"/>
        </w:rPr>
        <w:t xml:space="preserve">, </w:t>
      </w:r>
      <w:r w:rsidR="008A5CC9">
        <w:rPr>
          <w:shd w:val="clear" w:color="auto" w:fill="FEFEFE"/>
        </w:rPr>
        <w:t>which</w:t>
      </w:r>
      <w:r>
        <w:rPr>
          <w:shd w:val="clear" w:color="auto" w:fill="FEFEFE"/>
        </w:rPr>
        <w:t xml:space="preserve"> </w:t>
      </w:r>
      <w:r w:rsidRPr="00044D3C">
        <w:rPr>
          <w:shd w:val="clear" w:color="auto" w:fill="FEFEFE"/>
        </w:rPr>
        <w:t>give better conversion</w:t>
      </w:r>
      <w:r>
        <w:rPr>
          <w:shd w:val="clear" w:color="auto" w:fill="FEFEFE"/>
        </w:rPr>
        <w:t>s</w:t>
      </w:r>
      <w:r w:rsidRPr="00044D3C">
        <w:rPr>
          <w:shd w:val="clear" w:color="auto" w:fill="FEFEFE"/>
        </w:rPr>
        <w:t xml:space="preserve"> into braille</w:t>
      </w:r>
      <w:r>
        <w:rPr>
          <w:shd w:val="clear" w:color="auto" w:fill="FEFEFE"/>
        </w:rPr>
        <w:t xml:space="preserve">. </w:t>
      </w:r>
    </w:p>
    <w:p w14:paraId="59F2F277" w14:textId="794E4DFD" w:rsidR="001D431F" w:rsidRDefault="00BB2328" w:rsidP="00635066">
      <w:pPr>
        <w:rPr>
          <w:rFonts w:cs="Arial"/>
          <w:color w:val="000000"/>
          <w:shd w:val="clear" w:color="auto" w:fill="FEFEFE"/>
        </w:rPr>
      </w:pPr>
      <w:r w:rsidRPr="009D06AB">
        <w:rPr>
          <w:rFonts w:cs="Arial"/>
          <w:color w:val="000000"/>
          <w:shd w:val="clear" w:color="auto" w:fill="FEFEFE"/>
        </w:rPr>
        <w:t xml:space="preserve">Music notation tools which are used to create music scores - such as </w:t>
      </w:r>
      <w:proofErr w:type="spellStart"/>
      <w:r w:rsidRPr="009D06AB">
        <w:rPr>
          <w:rFonts w:cs="Arial"/>
          <w:color w:val="000000"/>
          <w:shd w:val="clear" w:color="auto" w:fill="FEFEFE"/>
        </w:rPr>
        <w:t>MuseScore</w:t>
      </w:r>
      <w:proofErr w:type="spellEnd"/>
      <w:r w:rsidRPr="009D06AB">
        <w:rPr>
          <w:rFonts w:cs="Arial"/>
          <w:color w:val="000000"/>
          <w:shd w:val="clear" w:color="auto" w:fill="FEFEFE"/>
        </w:rPr>
        <w:t xml:space="preserve">, Sibelius, Finale, and Dorico - can </w:t>
      </w:r>
      <w:r w:rsidR="00044D3C">
        <w:rPr>
          <w:rFonts w:cs="Arial"/>
          <w:color w:val="000000"/>
          <w:shd w:val="clear" w:color="auto" w:fill="FEFEFE"/>
        </w:rPr>
        <w:t xml:space="preserve">save music in their own native file formats, but they can also </w:t>
      </w:r>
      <w:r w:rsidRPr="009D06AB">
        <w:rPr>
          <w:rFonts w:cs="Arial"/>
          <w:color w:val="000000"/>
          <w:shd w:val="clear" w:color="auto" w:fill="FEFEFE"/>
        </w:rPr>
        <w:t xml:space="preserve">export files as PDF and </w:t>
      </w:r>
      <w:proofErr w:type="spellStart"/>
      <w:r w:rsidR="00044D3C">
        <w:rPr>
          <w:rFonts w:cs="Arial"/>
          <w:color w:val="000000"/>
          <w:shd w:val="clear" w:color="auto" w:fill="FEFEFE"/>
        </w:rPr>
        <w:t>MusicXML</w:t>
      </w:r>
      <w:proofErr w:type="spellEnd"/>
      <w:r w:rsidR="00044D3C">
        <w:rPr>
          <w:rFonts w:cs="Arial"/>
          <w:color w:val="000000"/>
          <w:shd w:val="clear" w:color="auto" w:fill="FEFEFE"/>
        </w:rPr>
        <w:t>.</w:t>
      </w:r>
    </w:p>
    <w:p w14:paraId="76E01949" w14:textId="4C12CFDB" w:rsidR="00D64A77" w:rsidRPr="00635066" w:rsidRDefault="007A505E" w:rsidP="00BB2328">
      <w:pPr>
        <w:rPr>
          <w:rFonts w:cs="Arial"/>
          <w:color w:val="000000"/>
          <w:shd w:val="clear" w:color="auto" w:fill="FEFEFE"/>
        </w:rPr>
      </w:pPr>
      <w:r>
        <w:rPr>
          <w:rFonts w:cs="Arial"/>
          <w:color w:val="000000"/>
          <w:shd w:val="clear" w:color="auto" w:fill="FEFEFE"/>
        </w:rPr>
        <w:t xml:space="preserve">Now, </w:t>
      </w:r>
      <w:r w:rsidR="00BB2328" w:rsidRPr="009D06AB">
        <w:rPr>
          <w:rFonts w:cs="Arial"/>
          <w:color w:val="000000"/>
          <w:shd w:val="clear" w:color="auto" w:fill="FEFEFE"/>
        </w:rPr>
        <w:t xml:space="preserve">PDFs are typically very unhelpful for musicians with print-disabilities, since the </w:t>
      </w:r>
      <w:r w:rsidR="00314A41">
        <w:rPr>
          <w:rFonts w:cs="Arial"/>
          <w:color w:val="000000"/>
          <w:shd w:val="clear" w:color="auto" w:fill="FEFEFE"/>
        </w:rPr>
        <w:t xml:space="preserve">musical </w:t>
      </w:r>
      <w:r w:rsidR="00BB2328" w:rsidRPr="009D06AB">
        <w:rPr>
          <w:rFonts w:cs="Arial"/>
          <w:color w:val="000000"/>
          <w:shd w:val="clear" w:color="auto" w:fill="FEFEFE"/>
        </w:rPr>
        <w:t>content is not accessible</w:t>
      </w:r>
      <w:r w:rsidR="00D64A77">
        <w:rPr>
          <w:rFonts w:cs="Arial"/>
          <w:color w:val="000000"/>
          <w:shd w:val="clear" w:color="auto" w:fill="FEFEFE"/>
        </w:rPr>
        <w:t>. W</w:t>
      </w:r>
      <w:r w:rsidR="00BB2328" w:rsidRPr="009D06AB">
        <w:rPr>
          <w:rFonts w:cs="Arial"/>
          <w:color w:val="000000"/>
          <w:shd w:val="clear" w:color="auto" w:fill="FEFEFE"/>
        </w:rPr>
        <w:t xml:space="preserve">e </w:t>
      </w:r>
      <w:r w:rsidR="00D64A77">
        <w:rPr>
          <w:rFonts w:cs="Arial"/>
          <w:color w:val="000000"/>
          <w:shd w:val="clear" w:color="auto" w:fill="FEFEFE"/>
        </w:rPr>
        <w:t xml:space="preserve">therefore </w:t>
      </w:r>
      <w:r w:rsidR="000C6BAB" w:rsidRPr="009D06AB">
        <w:rPr>
          <w:rFonts w:cs="Arial"/>
          <w:color w:val="000000"/>
          <w:shd w:val="clear" w:color="auto" w:fill="FEFEFE"/>
        </w:rPr>
        <w:t xml:space="preserve">wanted to </w:t>
      </w:r>
      <w:r w:rsidR="00BB2328" w:rsidRPr="009D06AB">
        <w:rPr>
          <w:rFonts w:cs="Arial"/>
          <w:color w:val="000000"/>
          <w:shd w:val="clear" w:color="auto" w:fill="FEFEFE"/>
        </w:rPr>
        <w:t xml:space="preserve">use </w:t>
      </w:r>
      <w:r w:rsidR="00D64A77">
        <w:rPr>
          <w:rFonts w:cs="Arial"/>
          <w:color w:val="000000"/>
          <w:shd w:val="clear" w:color="auto" w:fill="FEFEFE"/>
        </w:rPr>
        <w:t xml:space="preserve">the industry standard file format – </w:t>
      </w:r>
      <w:proofErr w:type="spellStart"/>
      <w:r w:rsidR="00BB2328" w:rsidRPr="009D06AB">
        <w:rPr>
          <w:rFonts w:cs="Arial"/>
          <w:color w:val="000000"/>
          <w:shd w:val="clear" w:color="auto" w:fill="FEFEFE"/>
        </w:rPr>
        <w:t>MusicXML</w:t>
      </w:r>
      <w:proofErr w:type="spellEnd"/>
      <w:r w:rsidR="00D64A77">
        <w:rPr>
          <w:rFonts w:cs="Arial"/>
          <w:color w:val="000000"/>
          <w:shd w:val="clear" w:color="auto" w:fill="FEFEFE"/>
        </w:rPr>
        <w:t xml:space="preserve"> – as the master to create accessible formats. </w:t>
      </w:r>
    </w:p>
    <w:p w14:paraId="4EA1E30F" w14:textId="5ED69AB7" w:rsidR="00486E70" w:rsidRPr="00635066" w:rsidRDefault="00D64A77" w:rsidP="00BB2328">
      <w:pPr>
        <w:rPr>
          <w:shd w:val="clear" w:color="auto" w:fill="FEFEFE"/>
        </w:rPr>
      </w:pPr>
      <w:r>
        <w:rPr>
          <w:shd w:val="clear" w:color="auto" w:fill="FEFEFE"/>
        </w:rPr>
        <w:t>However, i</w:t>
      </w:r>
      <w:r w:rsidR="00BB2328" w:rsidRPr="009D06AB">
        <w:rPr>
          <w:shd w:val="clear" w:color="auto" w:fill="FEFEFE"/>
        </w:rPr>
        <w:t xml:space="preserve">n the past, </w:t>
      </w:r>
      <w:proofErr w:type="spellStart"/>
      <w:r w:rsidR="00BB2328" w:rsidRPr="009D06AB">
        <w:rPr>
          <w:shd w:val="clear" w:color="auto" w:fill="FEFEFE"/>
        </w:rPr>
        <w:t>MusicXML</w:t>
      </w:r>
      <w:proofErr w:type="spellEnd"/>
      <w:r w:rsidR="00BB2328" w:rsidRPr="009D06AB">
        <w:rPr>
          <w:shd w:val="clear" w:color="auto" w:fill="FEFEFE"/>
        </w:rPr>
        <w:t xml:space="preserve"> files </w:t>
      </w:r>
      <w:r w:rsidR="00EC678C">
        <w:rPr>
          <w:shd w:val="clear" w:color="auto" w:fill="FEFEFE"/>
        </w:rPr>
        <w:t xml:space="preserve">saved by these notation tools </w:t>
      </w:r>
      <w:r>
        <w:rPr>
          <w:shd w:val="clear" w:color="auto" w:fill="FEFEFE"/>
        </w:rPr>
        <w:t>were</w:t>
      </w:r>
      <w:r w:rsidR="00BB2328" w:rsidRPr="009D06AB">
        <w:rPr>
          <w:shd w:val="clear" w:color="auto" w:fill="FEFEFE"/>
        </w:rPr>
        <w:t xml:space="preserve"> not </w:t>
      </w:r>
      <w:r w:rsidR="00C77DCA" w:rsidRPr="009D06AB">
        <w:rPr>
          <w:shd w:val="clear" w:color="auto" w:fill="FEFEFE"/>
        </w:rPr>
        <w:t xml:space="preserve">always </w:t>
      </w:r>
      <w:r w:rsidR="00BB2328" w:rsidRPr="009D06AB">
        <w:rPr>
          <w:shd w:val="clear" w:color="auto" w:fill="FEFEFE"/>
        </w:rPr>
        <w:t xml:space="preserve">been sufficiently complete for us to generate a useful braille file. </w:t>
      </w:r>
    </w:p>
    <w:p w14:paraId="6F809F00" w14:textId="04F7B748" w:rsidR="002F384F" w:rsidRDefault="002F384F" w:rsidP="00635066">
      <w:pPr>
        <w:rPr>
          <w:shd w:val="clear" w:color="auto" w:fill="FEFEFE"/>
        </w:rPr>
      </w:pPr>
      <w:r>
        <w:rPr>
          <w:shd w:val="clear" w:color="auto" w:fill="FEFEFE"/>
        </w:rPr>
        <w:t xml:space="preserve">But now, after working with the W3C and the notation tool developers, </w:t>
      </w:r>
      <w:proofErr w:type="spellStart"/>
      <w:r>
        <w:rPr>
          <w:shd w:val="clear" w:color="auto" w:fill="FEFEFE"/>
        </w:rPr>
        <w:t>MusicXML</w:t>
      </w:r>
      <w:proofErr w:type="spellEnd"/>
      <w:r>
        <w:rPr>
          <w:shd w:val="clear" w:color="auto" w:fill="FEFEFE"/>
        </w:rPr>
        <w:t xml:space="preserve"> contains the tags we need to present the music properly in braille and large print music</w:t>
      </w:r>
      <w:r w:rsidR="00AD66FB">
        <w:rPr>
          <w:shd w:val="clear" w:color="auto" w:fill="FEFEFE"/>
        </w:rPr>
        <w:t>.</w:t>
      </w:r>
    </w:p>
    <w:p w14:paraId="1EE1605F" w14:textId="2E3F017A" w:rsidR="00BB2328" w:rsidRPr="00635066" w:rsidRDefault="00BB2328" w:rsidP="00BB2328">
      <w:pPr>
        <w:rPr>
          <w:shd w:val="clear" w:color="auto" w:fill="FEFEFE"/>
        </w:rPr>
      </w:pPr>
      <w:r w:rsidRPr="009D06AB">
        <w:rPr>
          <w:shd w:val="clear" w:color="auto" w:fill="FEFEFE"/>
        </w:rPr>
        <w:t>W</w:t>
      </w:r>
      <w:r w:rsidR="000C6BAB" w:rsidRPr="009D06AB">
        <w:rPr>
          <w:shd w:val="clear" w:color="auto" w:fill="FEFEFE"/>
        </w:rPr>
        <w:t>hen saving music notation files for conversion into music braille w</w:t>
      </w:r>
      <w:r w:rsidRPr="009D06AB">
        <w:rPr>
          <w:shd w:val="clear" w:color="auto" w:fill="FEFEFE"/>
        </w:rPr>
        <w:t xml:space="preserve">e recommend </w:t>
      </w:r>
      <w:r w:rsidR="000C6BAB" w:rsidRPr="009D06AB">
        <w:rPr>
          <w:shd w:val="clear" w:color="auto" w:fill="FEFEFE"/>
        </w:rPr>
        <w:t xml:space="preserve">that </w:t>
      </w:r>
      <w:r w:rsidRPr="009D06AB">
        <w:rPr>
          <w:shd w:val="clear" w:color="auto" w:fill="FEFEFE"/>
        </w:rPr>
        <w:t xml:space="preserve">you use the </w:t>
      </w:r>
      <w:r w:rsidR="00A26A35">
        <w:rPr>
          <w:shd w:val="clear" w:color="auto" w:fill="FEFEFE"/>
        </w:rPr>
        <w:t>latest</w:t>
      </w:r>
      <w:r w:rsidRPr="009D06AB">
        <w:rPr>
          <w:shd w:val="clear" w:color="auto" w:fill="FEFEFE"/>
        </w:rPr>
        <w:t xml:space="preserve"> version</w:t>
      </w:r>
      <w:r w:rsidR="001D431F">
        <w:rPr>
          <w:shd w:val="clear" w:color="auto" w:fill="FEFEFE"/>
        </w:rPr>
        <w:t xml:space="preserve"> (</w:t>
      </w:r>
      <w:r w:rsidR="00826E84">
        <w:rPr>
          <w:shd w:val="clear" w:color="auto" w:fill="FEFEFE"/>
        </w:rPr>
        <w:t xml:space="preserve">and use </w:t>
      </w:r>
      <w:r w:rsidRPr="009D06AB">
        <w:rPr>
          <w:shd w:val="clear" w:color="auto" w:fill="FEFEFE"/>
        </w:rPr>
        <w:t xml:space="preserve">the </w:t>
      </w:r>
      <w:proofErr w:type="spellStart"/>
      <w:r w:rsidRPr="009D06AB">
        <w:rPr>
          <w:shd w:val="clear" w:color="auto" w:fill="FEFEFE"/>
        </w:rPr>
        <w:t>Dolet</w:t>
      </w:r>
      <w:proofErr w:type="spellEnd"/>
      <w:r w:rsidRPr="009D06AB">
        <w:rPr>
          <w:shd w:val="clear" w:color="auto" w:fill="FEFEFE"/>
        </w:rPr>
        <w:t xml:space="preserve"> plug-in</w:t>
      </w:r>
      <w:r w:rsidR="001D431F">
        <w:rPr>
          <w:shd w:val="clear" w:color="auto" w:fill="FEFEFE"/>
        </w:rPr>
        <w:t xml:space="preserve"> for Sibelius and Finale)</w:t>
      </w:r>
      <w:r w:rsidRPr="009D06AB">
        <w:rPr>
          <w:shd w:val="clear" w:color="auto" w:fill="FEFEFE"/>
        </w:rPr>
        <w:t xml:space="preserve">, to ensure you get the most complete </w:t>
      </w:r>
      <w:proofErr w:type="spellStart"/>
      <w:r w:rsidRPr="009D06AB">
        <w:rPr>
          <w:shd w:val="clear" w:color="auto" w:fill="FEFEFE"/>
        </w:rPr>
        <w:t>MusicXML</w:t>
      </w:r>
      <w:proofErr w:type="spellEnd"/>
      <w:r w:rsidRPr="009D06AB">
        <w:rPr>
          <w:shd w:val="clear" w:color="auto" w:fill="FEFEFE"/>
        </w:rPr>
        <w:t xml:space="preserve"> out of the tools</w:t>
      </w:r>
      <w:r w:rsidR="00486E70" w:rsidRPr="009D06AB">
        <w:rPr>
          <w:shd w:val="clear" w:color="auto" w:fill="FEFEFE"/>
        </w:rPr>
        <w:t>.</w:t>
      </w:r>
    </w:p>
    <w:p w14:paraId="3C382FF0" w14:textId="42286143" w:rsidR="0058078D" w:rsidRPr="009D06AB" w:rsidRDefault="001D431F" w:rsidP="00635066">
      <w:pPr>
        <w:pStyle w:val="Heading2"/>
      </w:pPr>
      <w:r w:rsidRPr="00635066">
        <w:t>SLIDE</w:t>
      </w:r>
      <w:r w:rsidR="004746E3" w:rsidRPr="00635066">
        <w:t xml:space="preserve"> - </w:t>
      </w:r>
      <w:r w:rsidR="00150A62" w:rsidRPr="00635066">
        <w:t xml:space="preserve">Start from a ‘good’ </w:t>
      </w:r>
      <w:proofErr w:type="spellStart"/>
      <w:r w:rsidR="00150A62" w:rsidRPr="00635066">
        <w:t>MusicXML</w:t>
      </w:r>
      <w:proofErr w:type="spellEnd"/>
      <w:r w:rsidR="00150A62" w:rsidRPr="00635066">
        <w:t xml:space="preserve"> file</w:t>
      </w:r>
    </w:p>
    <w:p w14:paraId="38DB4A56" w14:textId="22282D2B" w:rsidR="00150A62" w:rsidRDefault="004746E3" w:rsidP="00635066">
      <w:pPr>
        <w:rPr>
          <w:shd w:val="clear" w:color="auto" w:fill="FEFEFE"/>
        </w:rPr>
      </w:pPr>
      <w:r>
        <w:rPr>
          <w:shd w:val="clear" w:color="auto" w:fill="FEFEFE"/>
        </w:rPr>
        <w:t>Now, a</w:t>
      </w:r>
      <w:r w:rsidR="00150A62">
        <w:rPr>
          <w:shd w:val="clear" w:color="auto" w:fill="FEFEFE"/>
        </w:rPr>
        <w:t xml:space="preserve">utomated conversion tools need a ‘good’ </w:t>
      </w:r>
      <w:proofErr w:type="spellStart"/>
      <w:r w:rsidR="00150A62">
        <w:rPr>
          <w:shd w:val="clear" w:color="auto" w:fill="FEFEFE"/>
        </w:rPr>
        <w:t>MusicXML</w:t>
      </w:r>
      <w:proofErr w:type="spellEnd"/>
      <w:r w:rsidR="00150A62">
        <w:rPr>
          <w:shd w:val="clear" w:color="auto" w:fill="FEFEFE"/>
        </w:rPr>
        <w:t xml:space="preserve"> file to start with, which has been well-engraved. If all musical elements and texts have been carefully and properly entered, then you’ll get a good conversion into braille. </w:t>
      </w:r>
    </w:p>
    <w:p w14:paraId="066ECCFC" w14:textId="7EF4FA4D" w:rsidR="00150A62" w:rsidRDefault="00150A62" w:rsidP="00635066">
      <w:pPr>
        <w:rPr>
          <w:shd w:val="clear" w:color="auto" w:fill="FEFEFE"/>
        </w:rPr>
      </w:pPr>
      <w:r>
        <w:rPr>
          <w:shd w:val="clear" w:color="auto" w:fill="FEFEFE"/>
        </w:rPr>
        <w:t xml:space="preserve">But, if it’s not been well-engraved, although it might appear OK on-screen or in print, the underlying accuracy of the music won’t be correct, and won’t convert well, or at all. </w:t>
      </w:r>
    </w:p>
    <w:p w14:paraId="5CD94143" w14:textId="276427AE" w:rsidR="004D5759" w:rsidRDefault="00150A62" w:rsidP="00635066">
      <w:pPr>
        <w:rPr>
          <w:shd w:val="clear" w:color="auto" w:fill="FEFEFE"/>
        </w:rPr>
      </w:pPr>
      <w:r>
        <w:rPr>
          <w:shd w:val="clear" w:color="auto" w:fill="FEFEFE"/>
        </w:rPr>
        <w:t>So, b</w:t>
      </w:r>
      <w:r w:rsidR="004D5759">
        <w:rPr>
          <w:shd w:val="clear" w:color="auto" w:fill="FEFEFE"/>
        </w:rPr>
        <w:t xml:space="preserve">efore you attempt to convert a </w:t>
      </w:r>
      <w:proofErr w:type="spellStart"/>
      <w:r w:rsidR="004D5759">
        <w:rPr>
          <w:shd w:val="clear" w:color="auto" w:fill="FEFEFE"/>
        </w:rPr>
        <w:t>MusicXML</w:t>
      </w:r>
      <w:proofErr w:type="spellEnd"/>
      <w:r w:rsidR="004D5759">
        <w:rPr>
          <w:shd w:val="clear" w:color="auto" w:fill="FEFEFE"/>
        </w:rPr>
        <w:t xml:space="preserve"> file with an automated tool you should sense-check it, to see whether it’s suitable for conversion.</w:t>
      </w:r>
    </w:p>
    <w:p w14:paraId="597AA1E8" w14:textId="485314AE" w:rsidR="000D5D25" w:rsidRDefault="004D5759" w:rsidP="00635066">
      <w:pPr>
        <w:rPr>
          <w:shd w:val="clear" w:color="auto" w:fill="FEFEFE"/>
        </w:rPr>
      </w:pPr>
      <w:r>
        <w:rPr>
          <w:shd w:val="clear" w:color="auto" w:fill="FEFEFE"/>
        </w:rPr>
        <w:lastRenderedPageBreak/>
        <w:t xml:space="preserve">For example, check </w:t>
      </w:r>
      <w:r w:rsidR="002447B1">
        <w:rPr>
          <w:shd w:val="clear" w:color="auto" w:fill="FEFEFE"/>
        </w:rPr>
        <w:t xml:space="preserve">that all notes and text are present, that </w:t>
      </w:r>
      <w:r>
        <w:rPr>
          <w:shd w:val="clear" w:color="auto" w:fill="FEFEFE"/>
        </w:rPr>
        <w:t>dynamic markings are</w:t>
      </w:r>
      <w:r w:rsidR="002447B1">
        <w:rPr>
          <w:shd w:val="clear" w:color="auto" w:fill="FEFEFE"/>
        </w:rPr>
        <w:t xml:space="preserve"> correctly inserted and</w:t>
      </w:r>
      <w:r>
        <w:rPr>
          <w:shd w:val="clear" w:color="auto" w:fill="FEFEFE"/>
        </w:rPr>
        <w:t xml:space="preserve"> anchored to the right notes, check that slurs and ties are being used correctly, and that lyrics and other texts are correctly labelled. You’ll soon spot simple engraving errors which mean the file </w:t>
      </w:r>
      <w:r w:rsidR="00826998">
        <w:rPr>
          <w:shd w:val="clear" w:color="auto" w:fill="FEFEFE"/>
        </w:rPr>
        <w:t xml:space="preserve">isn’t a ‘good’ </w:t>
      </w:r>
      <w:proofErr w:type="gramStart"/>
      <w:r w:rsidR="00826998">
        <w:rPr>
          <w:shd w:val="clear" w:color="auto" w:fill="FEFEFE"/>
        </w:rPr>
        <w:t>one, and</w:t>
      </w:r>
      <w:proofErr w:type="gramEnd"/>
      <w:r w:rsidR="00826998">
        <w:rPr>
          <w:shd w:val="clear" w:color="auto" w:fill="FEFEFE"/>
        </w:rPr>
        <w:t xml:space="preserve"> </w:t>
      </w:r>
      <w:r w:rsidR="00D11106">
        <w:rPr>
          <w:shd w:val="clear" w:color="auto" w:fill="FEFEFE"/>
        </w:rPr>
        <w:t>wouldn’t</w:t>
      </w:r>
      <w:r>
        <w:rPr>
          <w:shd w:val="clear" w:color="auto" w:fill="FEFEFE"/>
        </w:rPr>
        <w:t xml:space="preserve"> convert well through automated tools.</w:t>
      </w:r>
    </w:p>
    <w:p w14:paraId="17098EE1" w14:textId="364D2237" w:rsidR="000D5D25" w:rsidRPr="00635066" w:rsidRDefault="00595AFB" w:rsidP="00BB2328">
      <w:pPr>
        <w:rPr>
          <w:shd w:val="clear" w:color="auto" w:fill="FEFEFE"/>
        </w:rPr>
      </w:pPr>
      <w:r>
        <w:rPr>
          <w:shd w:val="clear" w:color="auto" w:fill="FEFEFE"/>
        </w:rPr>
        <w:t xml:space="preserve">If you don’t start with a good file, you won’t get a great output, and it might even crash the </w:t>
      </w:r>
      <w:r w:rsidR="0029571C">
        <w:rPr>
          <w:shd w:val="clear" w:color="auto" w:fill="FEFEFE"/>
        </w:rPr>
        <w:t>converters</w:t>
      </w:r>
      <w:r>
        <w:rPr>
          <w:shd w:val="clear" w:color="auto" w:fill="FEFEFE"/>
        </w:rPr>
        <w:t>.</w:t>
      </w:r>
      <w:r w:rsidR="00F81E3E">
        <w:rPr>
          <w:shd w:val="clear" w:color="auto" w:fill="FEFEFE"/>
        </w:rPr>
        <w:t xml:space="preserve"> </w:t>
      </w:r>
    </w:p>
    <w:p w14:paraId="031530BB" w14:textId="3E6084DE" w:rsidR="00B874FC" w:rsidRPr="004013B0" w:rsidRDefault="000D5D25" w:rsidP="004013B0">
      <w:pPr>
        <w:pStyle w:val="Heading2"/>
      </w:pPr>
      <w:r w:rsidRPr="00635066">
        <w:t>SLIDE</w:t>
      </w:r>
      <w:r w:rsidR="000C630A" w:rsidRPr="00635066">
        <w:t xml:space="preserve">- </w:t>
      </w:r>
      <w:r w:rsidR="00B874FC" w:rsidRPr="00635066">
        <w:t>Engraving guidelines</w:t>
      </w:r>
    </w:p>
    <w:p w14:paraId="3D526A57" w14:textId="467E930B" w:rsidR="004D5759" w:rsidRPr="009D06AB" w:rsidRDefault="00B874FC" w:rsidP="00635066">
      <w:pPr>
        <w:rPr>
          <w:shd w:val="clear" w:color="auto" w:fill="FEFEFE"/>
        </w:rPr>
      </w:pPr>
      <w:r>
        <w:rPr>
          <w:shd w:val="clear" w:color="auto" w:fill="FEFEFE"/>
        </w:rPr>
        <w:t>To help engravers, composers and educators learn how to create ‘good’ scores, w</w:t>
      </w:r>
      <w:r w:rsidR="004D5759">
        <w:rPr>
          <w:shd w:val="clear" w:color="auto" w:fill="FEFEFE"/>
        </w:rPr>
        <w:t xml:space="preserve">e’ve </w:t>
      </w:r>
      <w:r>
        <w:rPr>
          <w:shd w:val="clear" w:color="auto" w:fill="FEFEFE"/>
        </w:rPr>
        <w:t xml:space="preserve">developed engraving guidelines </w:t>
      </w:r>
      <w:r w:rsidR="004D5759">
        <w:rPr>
          <w:shd w:val="clear" w:color="auto" w:fill="FEFEFE"/>
        </w:rPr>
        <w:t>for accessibility.</w:t>
      </w:r>
    </w:p>
    <w:p w14:paraId="3C0996C2" w14:textId="00DBE2DE" w:rsidR="00245BEF" w:rsidRDefault="007D555E" w:rsidP="00635066">
      <w:pPr>
        <w:rPr>
          <w:shd w:val="clear" w:color="auto" w:fill="FEFEFE"/>
        </w:rPr>
      </w:pPr>
      <w:r>
        <w:rPr>
          <w:shd w:val="clear" w:color="auto" w:fill="FEFEFE"/>
        </w:rPr>
        <w:t>These guidelines are based on best practice for normal engraving, but add some specific guidance where accessibility is paramount</w:t>
      </w:r>
      <w:r w:rsidR="00245BEF">
        <w:rPr>
          <w:shd w:val="clear" w:color="auto" w:fill="FEFEFE"/>
        </w:rPr>
        <w:t>, such as correctly entering dynamic markings and so on.</w:t>
      </w:r>
    </w:p>
    <w:p w14:paraId="37C364FD" w14:textId="6AC8C28A" w:rsidR="00DC6CCC" w:rsidRPr="00635066" w:rsidRDefault="001A33AA" w:rsidP="00BB2328">
      <w:pPr>
        <w:rPr>
          <w:shd w:val="clear" w:color="auto" w:fill="FEFEFE"/>
        </w:rPr>
      </w:pPr>
      <w:r>
        <w:rPr>
          <w:shd w:val="clear" w:color="auto" w:fill="FEFEFE"/>
        </w:rPr>
        <w:t xml:space="preserve">These guidelines are easy to follow, and lead to the creation of </w:t>
      </w:r>
      <w:r w:rsidR="007D555E">
        <w:rPr>
          <w:shd w:val="clear" w:color="auto" w:fill="FEFEFE"/>
        </w:rPr>
        <w:t xml:space="preserve">good </w:t>
      </w:r>
      <w:r w:rsidR="00BB2328" w:rsidRPr="009D06AB">
        <w:rPr>
          <w:shd w:val="clear" w:color="auto" w:fill="FEFEFE"/>
        </w:rPr>
        <w:t>scores</w:t>
      </w:r>
      <w:r>
        <w:rPr>
          <w:shd w:val="clear" w:color="auto" w:fill="FEFEFE"/>
        </w:rPr>
        <w:t xml:space="preserve"> </w:t>
      </w:r>
      <w:r w:rsidR="00BB2328" w:rsidRPr="009D06AB">
        <w:rPr>
          <w:shd w:val="clear" w:color="auto" w:fill="FEFEFE"/>
        </w:rPr>
        <w:t xml:space="preserve">suitable for automated conversion into music </w:t>
      </w:r>
      <w:r w:rsidR="007D555E">
        <w:rPr>
          <w:shd w:val="clear" w:color="auto" w:fill="FEFEFE"/>
        </w:rPr>
        <w:t>braille, or large print.</w:t>
      </w:r>
      <w:r>
        <w:rPr>
          <w:shd w:val="clear" w:color="auto" w:fill="FEFEFE"/>
        </w:rPr>
        <w:t xml:space="preserve"> We know that </w:t>
      </w:r>
      <w:r w:rsidR="008B6A2E">
        <w:rPr>
          <w:shd w:val="clear" w:color="auto" w:fill="FEFEFE"/>
        </w:rPr>
        <w:t>some</w:t>
      </w:r>
      <w:r>
        <w:rPr>
          <w:shd w:val="clear" w:color="auto" w:fill="FEFEFE"/>
        </w:rPr>
        <w:t xml:space="preserve"> mainstream engravers and publishers have already adopted the guidelines.</w:t>
      </w:r>
    </w:p>
    <w:p w14:paraId="2779F893" w14:textId="7AD83EF5" w:rsidR="00DC6CCC" w:rsidRPr="00BC15AC" w:rsidRDefault="00BC15AC" w:rsidP="00BC15AC">
      <w:pPr>
        <w:pStyle w:val="Heading2"/>
      </w:pPr>
      <w:r w:rsidRPr="00635066">
        <w:t xml:space="preserve">SLIDE - </w:t>
      </w:r>
      <w:r w:rsidR="009B4DF8" w:rsidRPr="00635066">
        <w:t>‘</w:t>
      </w:r>
      <w:r w:rsidR="00DC6CCC" w:rsidRPr="00635066">
        <w:t>Born accessible</w:t>
      </w:r>
      <w:r w:rsidR="009B4DF8" w:rsidRPr="00635066">
        <w:t>’</w:t>
      </w:r>
      <w:r w:rsidR="00DC6CCC" w:rsidRPr="00635066">
        <w:t xml:space="preserve"> scores</w:t>
      </w:r>
    </w:p>
    <w:p w14:paraId="1CF4A8B5" w14:textId="252F7BC7" w:rsidR="009B4DF8" w:rsidRDefault="00DC6CCC" w:rsidP="00635066">
      <w:pPr>
        <w:rPr>
          <w:shd w:val="clear" w:color="auto" w:fill="FEFEFE"/>
        </w:rPr>
      </w:pPr>
      <w:r>
        <w:rPr>
          <w:shd w:val="clear" w:color="auto" w:fill="FEFEFE"/>
        </w:rPr>
        <w:t xml:space="preserve">Creating scores following our guidelines ensures </w:t>
      </w:r>
      <w:r w:rsidR="00BB2328" w:rsidRPr="009D06AB">
        <w:rPr>
          <w:shd w:val="clear" w:color="auto" w:fill="FEFEFE"/>
        </w:rPr>
        <w:t xml:space="preserve">that new scores are ‘born accessible’ and are suitable for immediate conversion into accessible </w:t>
      </w:r>
      <w:proofErr w:type="gramStart"/>
      <w:r w:rsidR="00BB2328" w:rsidRPr="009D06AB">
        <w:rPr>
          <w:shd w:val="clear" w:color="auto" w:fill="FEFEFE"/>
        </w:rPr>
        <w:t>format</w:t>
      </w:r>
      <w:r w:rsidR="00B774D8" w:rsidRPr="009D06AB">
        <w:rPr>
          <w:shd w:val="clear" w:color="auto" w:fill="FEFEFE"/>
        </w:rPr>
        <w:t>s</w:t>
      </w:r>
      <w:r w:rsidR="009B4DF8">
        <w:rPr>
          <w:shd w:val="clear" w:color="auto" w:fill="FEFEFE"/>
        </w:rPr>
        <w:t>, or</w:t>
      </w:r>
      <w:proofErr w:type="gramEnd"/>
      <w:r w:rsidR="009B4DF8">
        <w:rPr>
          <w:shd w:val="clear" w:color="auto" w:fill="FEFEFE"/>
        </w:rPr>
        <w:t xml:space="preserve"> </w:t>
      </w:r>
      <w:r w:rsidR="004422BB">
        <w:rPr>
          <w:shd w:val="clear" w:color="auto" w:fill="FEFEFE"/>
        </w:rPr>
        <w:t xml:space="preserve">read </w:t>
      </w:r>
      <w:r w:rsidR="009B4DF8">
        <w:rPr>
          <w:shd w:val="clear" w:color="auto" w:fill="FEFEFE"/>
        </w:rPr>
        <w:t>directly in notation tools with screen-reading software</w:t>
      </w:r>
      <w:r w:rsidR="00B774D8" w:rsidRPr="009D06AB">
        <w:rPr>
          <w:shd w:val="clear" w:color="auto" w:fill="FEFEFE"/>
        </w:rPr>
        <w:t xml:space="preserve">. </w:t>
      </w:r>
    </w:p>
    <w:p w14:paraId="396A34C5" w14:textId="29AC5451" w:rsidR="00BB2328" w:rsidRPr="00635066" w:rsidRDefault="009B4DF8" w:rsidP="00BB2328">
      <w:pPr>
        <w:rPr>
          <w:shd w:val="clear" w:color="auto" w:fill="FEFEFE"/>
        </w:rPr>
      </w:pPr>
      <w:r>
        <w:rPr>
          <w:shd w:val="clear" w:color="auto" w:fill="FEFEFE"/>
        </w:rPr>
        <w:t>I’ll talk more about this in a minute.</w:t>
      </w:r>
    </w:p>
    <w:p w14:paraId="0E2CB764" w14:textId="532B64CB" w:rsidR="0058078D" w:rsidRPr="009D06AB" w:rsidRDefault="00D2672C" w:rsidP="00635066">
      <w:pPr>
        <w:pStyle w:val="Heading2"/>
      </w:pPr>
      <w:r w:rsidRPr="00635066">
        <w:t>SLIDE</w:t>
      </w:r>
      <w:bookmarkStart w:id="8" w:name="_Toc160117270"/>
      <w:r w:rsidR="004422BB" w:rsidRPr="00635066">
        <w:t xml:space="preserve"> - </w:t>
      </w:r>
      <w:r w:rsidR="009B4DF8" w:rsidRPr="00635066">
        <w:t>O</w:t>
      </w:r>
      <w:r w:rsidR="00BB2328" w:rsidRPr="00635066">
        <w:t>nline teaching and learning resources</w:t>
      </w:r>
      <w:bookmarkEnd w:id="8"/>
    </w:p>
    <w:p w14:paraId="3B5A947A" w14:textId="42C69085" w:rsidR="00776CAD" w:rsidRDefault="00776CAD" w:rsidP="00635066">
      <w:pPr>
        <w:rPr>
          <w:shd w:val="clear" w:color="auto" w:fill="FEFEFE"/>
        </w:rPr>
      </w:pPr>
      <w:r>
        <w:rPr>
          <w:shd w:val="clear" w:color="auto" w:fill="FEFEFE"/>
        </w:rPr>
        <w:t xml:space="preserve">We’ve also focussed on online teaching and learning resources. </w:t>
      </w:r>
    </w:p>
    <w:p w14:paraId="1DFF5325" w14:textId="56A310D0" w:rsidR="006B45BD" w:rsidRDefault="00BB2328" w:rsidP="00635066">
      <w:pPr>
        <w:rPr>
          <w:shd w:val="clear" w:color="auto" w:fill="FEFEFE"/>
        </w:rPr>
      </w:pPr>
      <w:r w:rsidRPr="009D06AB">
        <w:rPr>
          <w:shd w:val="clear" w:color="auto" w:fill="FEFEFE"/>
        </w:rPr>
        <w:t xml:space="preserve">There was a shortage of shared knowledge and resources in this niche sector and consequently braille-reading children and adults were not getting the tuition they required. To help promote existing resources and avoid duplication of effort, we collated as many online resources as we could </w:t>
      </w:r>
      <w:r w:rsidR="00D109A4">
        <w:rPr>
          <w:shd w:val="clear" w:color="auto" w:fill="FEFEFE"/>
        </w:rPr>
        <w:t>so we can signpost them.</w:t>
      </w:r>
    </w:p>
    <w:p w14:paraId="7B5D3F01" w14:textId="48C8D4E0" w:rsidR="008411A1" w:rsidRDefault="008411A1" w:rsidP="00635066">
      <w:pPr>
        <w:rPr>
          <w:shd w:val="clear" w:color="auto" w:fill="FEFEFE"/>
        </w:rPr>
      </w:pPr>
      <w:r>
        <w:rPr>
          <w:shd w:val="clear" w:color="auto" w:fill="FEFEFE"/>
        </w:rPr>
        <w:t xml:space="preserve">In contrast to other resource listings, ours </w:t>
      </w:r>
      <w:r w:rsidR="00BB2328" w:rsidRPr="009D06AB">
        <w:rPr>
          <w:shd w:val="clear" w:color="auto" w:fill="FEFEFE"/>
        </w:rPr>
        <w:t xml:space="preserve">are grouped by end-user type and presented in a suitable order to progress through the content. </w:t>
      </w:r>
    </w:p>
    <w:p w14:paraId="6BCE2A90" w14:textId="5B9B82FE" w:rsidR="00BB2328" w:rsidRDefault="00BB2328" w:rsidP="00635066">
      <w:pPr>
        <w:rPr>
          <w:shd w:val="clear" w:color="auto" w:fill="FEFEFE"/>
        </w:rPr>
      </w:pPr>
      <w:r w:rsidRPr="009D06AB">
        <w:rPr>
          <w:shd w:val="clear" w:color="auto" w:fill="FEFEFE"/>
        </w:rPr>
        <w:t xml:space="preserve">The resources are suitable for blind and sighted musicians and teachers at various </w:t>
      </w:r>
      <w:r w:rsidRPr="008411A1">
        <w:rPr>
          <w:shd w:val="clear" w:color="auto" w:fill="FEFEFE"/>
        </w:rPr>
        <w:t>stages</w:t>
      </w:r>
      <w:r w:rsidRPr="009D06AB">
        <w:rPr>
          <w:shd w:val="clear" w:color="auto" w:fill="FEFEFE"/>
        </w:rPr>
        <w:t xml:space="preserve"> of their music braille journey.</w:t>
      </w:r>
    </w:p>
    <w:p w14:paraId="3F0E9FA0" w14:textId="4C5404B5" w:rsidR="0058078D" w:rsidRPr="009D06AB" w:rsidRDefault="00D2672C" w:rsidP="00635066">
      <w:pPr>
        <w:pStyle w:val="Heading2"/>
      </w:pPr>
      <w:r w:rsidRPr="00635066">
        <w:t>SLIDE</w:t>
      </w:r>
      <w:bookmarkStart w:id="9" w:name="_Toc160117271"/>
      <w:r w:rsidR="0098636F" w:rsidRPr="00635066">
        <w:t xml:space="preserve"> - </w:t>
      </w:r>
      <w:r w:rsidR="00BB2328" w:rsidRPr="00635066">
        <w:t>Music Braille Production Network</w:t>
      </w:r>
      <w:bookmarkEnd w:id="9"/>
    </w:p>
    <w:p w14:paraId="7BD8CE69" w14:textId="4F59142E" w:rsidR="00A6047F" w:rsidRDefault="00261045" w:rsidP="00635066">
      <w:pPr>
        <w:rPr>
          <w:shd w:val="clear" w:color="auto" w:fill="FEFEFE"/>
        </w:rPr>
      </w:pPr>
      <w:r w:rsidRPr="009D06AB">
        <w:rPr>
          <w:shd w:val="clear" w:color="auto" w:fill="FEFEFE"/>
        </w:rPr>
        <w:t xml:space="preserve">We now have a global group of music braille producers in a ‘Music Braille Production Network’ who can efficiently source existing scores and procure music braille </w:t>
      </w:r>
      <w:r w:rsidRPr="009D06AB">
        <w:rPr>
          <w:shd w:val="clear" w:color="auto" w:fill="FEFEFE"/>
        </w:rPr>
        <w:lastRenderedPageBreak/>
        <w:t>productions from each other</w:t>
      </w:r>
      <w:r>
        <w:rPr>
          <w:shd w:val="clear" w:color="auto" w:fill="FEFEFE"/>
        </w:rPr>
        <w:t xml:space="preserve">. This addressed the issue that </w:t>
      </w:r>
      <w:r w:rsidR="0098636F">
        <w:rPr>
          <w:shd w:val="clear" w:color="auto" w:fill="FEFEFE"/>
        </w:rPr>
        <w:t xml:space="preserve">many </w:t>
      </w:r>
      <w:r>
        <w:rPr>
          <w:shd w:val="clear" w:color="auto" w:fill="FEFEFE"/>
        </w:rPr>
        <w:t>m</w:t>
      </w:r>
      <w:r w:rsidR="00BB2328" w:rsidRPr="009D06AB">
        <w:rPr>
          <w:shd w:val="clear" w:color="auto" w:fill="FEFEFE"/>
        </w:rPr>
        <w:t xml:space="preserve">usic braille transcribers </w:t>
      </w:r>
      <w:r>
        <w:rPr>
          <w:shd w:val="clear" w:color="auto" w:fill="FEFEFE"/>
        </w:rPr>
        <w:t>often felt</w:t>
      </w:r>
      <w:r w:rsidR="00BB2328" w:rsidRPr="009D06AB">
        <w:rPr>
          <w:shd w:val="clear" w:color="auto" w:fill="FEFEFE"/>
        </w:rPr>
        <w:t xml:space="preserve"> isolated and disconnected from each other, and agencies were often duplicating efforts unnecessarily. </w:t>
      </w:r>
    </w:p>
    <w:p w14:paraId="67A9E352" w14:textId="276809E5" w:rsidR="00BB2328" w:rsidRPr="00635066" w:rsidRDefault="00A6047F" w:rsidP="00BB2328">
      <w:pPr>
        <w:rPr>
          <w:shd w:val="clear" w:color="auto" w:fill="FEFEFE"/>
        </w:rPr>
      </w:pPr>
      <w:r>
        <w:rPr>
          <w:shd w:val="clear" w:color="auto" w:fill="FEFEFE"/>
        </w:rPr>
        <w:t>W</w:t>
      </w:r>
      <w:r w:rsidR="00BB2328" w:rsidRPr="009D06AB">
        <w:rPr>
          <w:shd w:val="clear" w:color="auto" w:fill="FEFEFE"/>
        </w:rPr>
        <w:t>e have agreed guidance for producing scores for international readership</w:t>
      </w:r>
      <w:r w:rsidR="00542A19">
        <w:rPr>
          <w:shd w:val="clear" w:color="auto" w:fill="FEFEFE"/>
        </w:rPr>
        <w:t>, and t</w:t>
      </w:r>
      <w:r w:rsidR="00BB2328" w:rsidRPr="009D06AB">
        <w:rPr>
          <w:shd w:val="clear" w:color="auto" w:fill="FEFEFE"/>
        </w:rPr>
        <w:t xml:space="preserve">hese harmonize some elements of transcription formatting </w:t>
      </w:r>
      <w:r>
        <w:rPr>
          <w:shd w:val="clear" w:color="auto" w:fill="FEFEFE"/>
        </w:rPr>
        <w:t xml:space="preserve">for the widest end-user benefit – </w:t>
      </w:r>
      <w:r w:rsidR="00B82A86">
        <w:rPr>
          <w:shd w:val="clear" w:color="auto" w:fill="FEFEFE"/>
        </w:rPr>
        <w:t>and</w:t>
      </w:r>
      <w:r>
        <w:rPr>
          <w:shd w:val="clear" w:color="auto" w:fill="FEFEFE"/>
        </w:rPr>
        <w:t xml:space="preserve"> </w:t>
      </w:r>
      <w:r w:rsidR="00BB2328" w:rsidRPr="009D06AB">
        <w:rPr>
          <w:shd w:val="clear" w:color="auto" w:fill="FEFEFE"/>
        </w:rPr>
        <w:t>mak</w:t>
      </w:r>
      <w:r>
        <w:rPr>
          <w:shd w:val="clear" w:color="auto" w:fill="FEFEFE"/>
        </w:rPr>
        <w:t>ing</w:t>
      </w:r>
      <w:r w:rsidR="00BB2328" w:rsidRPr="009D06AB">
        <w:rPr>
          <w:shd w:val="clear" w:color="auto" w:fill="FEFEFE"/>
        </w:rPr>
        <w:t xml:space="preserve"> it easier to share files and </w:t>
      </w:r>
      <w:r w:rsidR="008117D3" w:rsidRPr="009D06AB">
        <w:rPr>
          <w:shd w:val="clear" w:color="auto" w:fill="FEFEFE"/>
        </w:rPr>
        <w:t xml:space="preserve">for end-users to </w:t>
      </w:r>
      <w:r w:rsidR="00F05FC0" w:rsidRPr="009D06AB">
        <w:rPr>
          <w:shd w:val="clear" w:color="auto" w:fill="FEFEFE"/>
        </w:rPr>
        <w:t xml:space="preserve">be able to </w:t>
      </w:r>
      <w:r w:rsidR="00BB2328" w:rsidRPr="009D06AB">
        <w:rPr>
          <w:shd w:val="clear" w:color="auto" w:fill="FEFEFE"/>
        </w:rPr>
        <w:t>read scores produced in other countries.</w:t>
      </w:r>
    </w:p>
    <w:p w14:paraId="5F82BF3A" w14:textId="3EDEE137" w:rsidR="0058078D" w:rsidRDefault="006B45BD" w:rsidP="00635066">
      <w:pPr>
        <w:pStyle w:val="Heading2"/>
      </w:pPr>
      <w:r w:rsidRPr="00635066">
        <w:t>SLIDE</w:t>
      </w:r>
      <w:r w:rsidR="00562923" w:rsidRPr="00635066">
        <w:t xml:space="preserve">- </w:t>
      </w:r>
      <w:bookmarkStart w:id="10" w:name="_Toc160117272"/>
      <w:r w:rsidR="004D79D3" w:rsidRPr="00635066">
        <w:t xml:space="preserve">Metadata for </w:t>
      </w:r>
      <w:r w:rsidR="00BB2328" w:rsidRPr="00635066">
        <w:t xml:space="preserve">music </w:t>
      </w:r>
      <w:bookmarkEnd w:id="10"/>
      <w:r w:rsidR="004D79D3" w:rsidRPr="00635066">
        <w:t>braille</w:t>
      </w:r>
    </w:p>
    <w:p w14:paraId="327856CF" w14:textId="0772DB58" w:rsidR="004D79D3" w:rsidRPr="00635066" w:rsidRDefault="004D79D3" w:rsidP="004D79D3">
      <w:r w:rsidRPr="004D79D3">
        <w:t xml:space="preserve">Our Network </w:t>
      </w:r>
      <w:r w:rsidR="00BB2328" w:rsidRPr="004D79D3">
        <w:t>also agreed to harmonize</w:t>
      </w:r>
      <w:r w:rsidR="00BB2328" w:rsidRPr="009D06AB">
        <w:t xml:space="preserve"> metadata </w:t>
      </w:r>
      <w:r w:rsidR="00783140">
        <w:t>fields to describe</w:t>
      </w:r>
      <w:r w:rsidR="00BB2328" w:rsidRPr="009D06AB">
        <w:t xml:space="preserve"> music braille files</w:t>
      </w:r>
      <w:r>
        <w:t xml:space="preserve"> in their cataloguing systems. The</w:t>
      </w:r>
      <w:r w:rsidRPr="009D06AB">
        <w:t xml:space="preserve"> metadata guidelines </w:t>
      </w:r>
      <w:r>
        <w:t xml:space="preserve">we developed </w:t>
      </w:r>
      <w:r w:rsidRPr="009D06AB">
        <w:t xml:space="preserve">were prepared with </w:t>
      </w:r>
      <w:r>
        <w:t>The National Library Service</w:t>
      </w:r>
      <w:r w:rsidRPr="009D06AB">
        <w:t xml:space="preserve"> </w:t>
      </w:r>
      <w:r>
        <w:t xml:space="preserve">and </w:t>
      </w:r>
      <w:r w:rsidRPr="009D06AB">
        <w:t>ABC Global Book Service</w:t>
      </w:r>
      <w:r>
        <w:t>.</w:t>
      </w:r>
    </w:p>
    <w:p w14:paraId="2483ABF1" w14:textId="68BE9D2E" w:rsidR="004D79D3" w:rsidRDefault="004D79D3" w:rsidP="00635066">
      <w:r w:rsidRPr="009D06AB">
        <w:t xml:space="preserve">The use of consistent and helpful metadata makes it easier to find and retrieve suitable scores from online collections, and for files to be </w:t>
      </w:r>
      <w:r>
        <w:t>shared</w:t>
      </w:r>
      <w:r w:rsidRPr="009D06AB">
        <w:t xml:space="preserve"> </w:t>
      </w:r>
      <w:r>
        <w:t xml:space="preserve">with other </w:t>
      </w:r>
      <w:r w:rsidRPr="009D06AB">
        <w:t xml:space="preserve">online collections. </w:t>
      </w:r>
    </w:p>
    <w:p w14:paraId="6C6FED1F" w14:textId="29395630" w:rsidR="00783140" w:rsidRDefault="00783140" w:rsidP="00635066">
      <w:r>
        <w:t>The</w:t>
      </w:r>
      <w:r w:rsidR="004D79D3">
        <w:t xml:space="preserve"> metadata</w:t>
      </w:r>
      <w:r>
        <w:t xml:space="preserve"> include all the obvious things like title</w:t>
      </w:r>
      <w:r w:rsidR="004D79D3">
        <w:t xml:space="preserve"> and </w:t>
      </w:r>
      <w:r>
        <w:t>composer and so on, but also important details</w:t>
      </w:r>
      <w:r w:rsidR="004D79D3">
        <w:t xml:space="preserve"> for braille</w:t>
      </w:r>
      <w:r w:rsidR="00A260AD">
        <w:t xml:space="preserve"> scores - </w:t>
      </w:r>
      <w:r>
        <w:t>like the format of the music braille, language and braille encoding</w:t>
      </w:r>
      <w:r w:rsidR="004D79D3">
        <w:t xml:space="preserve"> used</w:t>
      </w:r>
      <w:r>
        <w:t>, and line length and page length.</w:t>
      </w:r>
    </w:p>
    <w:p w14:paraId="78FD825D" w14:textId="17AC3E44" w:rsidR="00BB2328" w:rsidRPr="00635066" w:rsidRDefault="00DF4D49" w:rsidP="00BB2328">
      <w:r>
        <w:t>B</w:t>
      </w:r>
      <w:r w:rsidR="00BB2328" w:rsidRPr="009D06AB">
        <w:t xml:space="preserve">raille libraries and online collections are currently working towards implementation of the proposed ‘Core’ </w:t>
      </w:r>
      <w:r w:rsidR="006856C9">
        <w:t xml:space="preserve">elements (the most vital pieces of data required for a music braille file), </w:t>
      </w:r>
      <w:r w:rsidR="00BB2328" w:rsidRPr="009D06AB">
        <w:t xml:space="preserve">and </w:t>
      </w:r>
      <w:r>
        <w:t xml:space="preserve">the </w:t>
      </w:r>
      <w:r w:rsidR="00BB2328" w:rsidRPr="009D06AB">
        <w:t xml:space="preserve">‘Desirable’ </w:t>
      </w:r>
      <w:r w:rsidR="006856C9">
        <w:t>elements (those pieces of data which are helpful but not vital)</w:t>
      </w:r>
      <w:r w:rsidR="00BB2328" w:rsidRPr="009D06AB">
        <w:t xml:space="preserve">. </w:t>
      </w:r>
    </w:p>
    <w:p w14:paraId="19D0DCC8" w14:textId="46D73408" w:rsidR="00BB2328" w:rsidRPr="00635066" w:rsidRDefault="006B45BD" w:rsidP="00635066">
      <w:pPr>
        <w:pStyle w:val="Heading2"/>
      </w:pPr>
      <w:r w:rsidRPr="00635066">
        <w:t>SLIDE</w:t>
      </w:r>
      <w:r w:rsidR="009E75AD" w:rsidRPr="00635066">
        <w:t xml:space="preserve"> - </w:t>
      </w:r>
      <w:bookmarkStart w:id="11" w:name="_Toc160117273"/>
      <w:r w:rsidR="00BB2328" w:rsidRPr="00635066">
        <w:t>Current interventions</w:t>
      </w:r>
      <w:bookmarkEnd w:id="11"/>
    </w:p>
    <w:p w14:paraId="21436109" w14:textId="48F40161" w:rsidR="00AF6660" w:rsidRDefault="00AF6660" w:rsidP="00635066">
      <w:r>
        <w:t xml:space="preserve">So, the last section of my presentation is about our current focus for the remainder of the project, up to Spring 2025. </w:t>
      </w:r>
    </w:p>
    <w:p w14:paraId="6A358583" w14:textId="53E5C459" w:rsidR="00BB2328" w:rsidRPr="00635066" w:rsidRDefault="00AF6660" w:rsidP="00635066">
      <w:pPr>
        <w:rPr>
          <w:strike/>
        </w:rPr>
      </w:pPr>
      <w:r>
        <w:t>We</w:t>
      </w:r>
      <w:r w:rsidR="00853FEF">
        <w:t>’re</w:t>
      </w:r>
      <w:r>
        <w:t xml:space="preserve"> concentrating</w:t>
      </w:r>
      <w:r w:rsidR="00BB2328" w:rsidRPr="009D06AB">
        <w:t xml:space="preserve"> on </w:t>
      </w:r>
      <w:r>
        <w:t xml:space="preserve">helping with </w:t>
      </w:r>
      <w:r w:rsidR="0017637A" w:rsidRPr="009D06AB">
        <w:t>i</w:t>
      </w:r>
      <w:r w:rsidR="00BB2328" w:rsidRPr="009D06AB">
        <w:t>mplementation</w:t>
      </w:r>
      <w:r w:rsidR="0017637A" w:rsidRPr="009D06AB">
        <w:t xml:space="preserve"> </w:t>
      </w:r>
      <w:r w:rsidR="00BB2328" w:rsidRPr="009D06AB">
        <w:t>of the resources previously developed in the project</w:t>
      </w:r>
      <w:r w:rsidR="00327F63" w:rsidRPr="009D06AB">
        <w:t>, with a particular emphasis on the promotion of a ‘born accessible’ agenda for music publishing.</w:t>
      </w:r>
      <w:r w:rsidR="00754B8A" w:rsidRPr="009D06AB">
        <w:t xml:space="preserve"> </w:t>
      </w:r>
    </w:p>
    <w:p w14:paraId="2B7D060F" w14:textId="60F82CB5" w:rsidR="0058078D" w:rsidRPr="009D06AB" w:rsidRDefault="006B45BD" w:rsidP="00635066">
      <w:pPr>
        <w:pStyle w:val="Heading2"/>
      </w:pPr>
      <w:r w:rsidRPr="00635066">
        <w:t>SLIDE</w:t>
      </w:r>
      <w:r w:rsidR="001E147A" w:rsidRPr="00635066">
        <w:t xml:space="preserve"> - </w:t>
      </w:r>
      <w:bookmarkStart w:id="12" w:name="_Toc160117274"/>
      <w:r w:rsidR="00E0474D" w:rsidRPr="00635066">
        <w:t>‘</w:t>
      </w:r>
      <w:r w:rsidR="00BB2328" w:rsidRPr="00635066">
        <w:t>Getting Started’ resources</w:t>
      </w:r>
      <w:bookmarkEnd w:id="12"/>
    </w:p>
    <w:p w14:paraId="4333523F" w14:textId="2BD805DB" w:rsidR="001766B8" w:rsidRDefault="00BB2328" w:rsidP="00635066">
      <w:r w:rsidRPr="009D06AB">
        <w:t xml:space="preserve">We are devising a range of ‘Getting Started’ resources so that people </w:t>
      </w:r>
      <w:r w:rsidR="0005721C">
        <w:t xml:space="preserve">can find out </w:t>
      </w:r>
      <w:proofErr w:type="gramStart"/>
      <w:r w:rsidR="0005721C">
        <w:t>about, and</w:t>
      </w:r>
      <w:proofErr w:type="gramEnd"/>
      <w:r w:rsidR="0005721C">
        <w:t xml:space="preserve"> learn to use </w:t>
      </w:r>
      <w:r w:rsidRPr="009D06AB">
        <w:t xml:space="preserve">the </w:t>
      </w:r>
      <w:r w:rsidR="00065F75" w:rsidRPr="009D06AB">
        <w:t xml:space="preserve">available </w:t>
      </w:r>
      <w:r w:rsidRPr="009D06AB">
        <w:t xml:space="preserve">tools and guidelines. These resources will initially be aimed at educators and </w:t>
      </w:r>
      <w:proofErr w:type="gramStart"/>
      <w:r w:rsidRPr="009D06AB">
        <w:t>end-users</w:t>
      </w:r>
      <w:r w:rsidR="001766B8">
        <w:t>, but</w:t>
      </w:r>
      <w:proofErr w:type="gramEnd"/>
      <w:r w:rsidR="001766B8">
        <w:t xml:space="preserve"> will also be useful to transcribers</w:t>
      </w:r>
      <w:r w:rsidRPr="009D06AB">
        <w:t xml:space="preserve">. </w:t>
      </w:r>
    </w:p>
    <w:p w14:paraId="600B0649" w14:textId="19655DD4" w:rsidR="00BB2328" w:rsidRDefault="00BB2328" w:rsidP="00635066">
      <w:r w:rsidRPr="009D06AB">
        <w:t xml:space="preserve">Resources </w:t>
      </w:r>
      <w:r w:rsidR="001766B8">
        <w:t>underway</w:t>
      </w:r>
      <w:r w:rsidRPr="009D06AB">
        <w:t xml:space="preserve"> include videos and </w:t>
      </w:r>
      <w:r w:rsidR="001A5671">
        <w:t xml:space="preserve">user </w:t>
      </w:r>
      <w:r w:rsidRPr="009D06AB">
        <w:t>guides to the conversion tools</w:t>
      </w:r>
      <w:r w:rsidR="0005721C">
        <w:t xml:space="preserve"> with </w:t>
      </w:r>
      <w:r w:rsidR="001766B8">
        <w:t>practice materials</w:t>
      </w:r>
      <w:r w:rsidR="0005721C">
        <w:t>. T</w:t>
      </w:r>
      <w:r w:rsidRPr="009D06AB">
        <w:t>esting and recommendations of suitable Optical Music Recognition software</w:t>
      </w:r>
      <w:r w:rsidR="001766B8">
        <w:t xml:space="preserve"> </w:t>
      </w:r>
      <w:r w:rsidR="0005721C">
        <w:t>which could</w:t>
      </w:r>
      <w:r w:rsidR="001766B8">
        <w:t xml:space="preserve"> help with the creation of a digital score</w:t>
      </w:r>
      <w:r w:rsidR="0005721C">
        <w:t xml:space="preserve">. </w:t>
      </w:r>
      <w:proofErr w:type="gramStart"/>
      <w:r w:rsidR="0005721C">
        <w:t>And,</w:t>
      </w:r>
      <w:proofErr w:type="gramEnd"/>
      <w:r w:rsidR="0005721C">
        <w:t xml:space="preserve"> </w:t>
      </w:r>
      <w:r w:rsidRPr="009D06AB">
        <w:t>recommendations for how to find and check files</w:t>
      </w:r>
      <w:r w:rsidR="00891AC4" w:rsidRPr="009D06AB">
        <w:t xml:space="preserve"> </w:t>
      </w:r>
      <w:r w:rsidR="00154DD2" w:rsidRPr="009D06AB">
        <w:t xml:space="preserve">which are </w:t>
      </w:r>
      <w:r w:rsidRPr="009D06AB">
        <w:t>suitable for conversion into music braille.</w:t>
      </w:r>
    </w:p>
    <w:p w14:paraId="15EDE115" w14:textId="60CD5B7D" w:rsidR="0058078D" w:rsidRPr="009D06AB" w:rsidRDefault="006B45BD" w:rsidP="00635066">
      <w:pPr>
        <w:pStyle w:val="Heading2"/>
      </w:pPr>
      <w:r w:rsidRPr="00635066">
        <w:lastRenderedPageBreak/>
        <w:t>SLIDE</w:t>
      </w:r>
      <w:r w:rsidR="000870FB" w:rsidRPr="00635066">
        <w:t xml:space="preserve"> - </w:t>
      </w:r>
      <w:bookmarkStart w:id="13" w:name="_Toc160117275"/>
      <w:r w:rsidR="00BB2328" w:rsidRPr="00635066">
        <w:t>‘Born Accessible’ music publishing</w:t>
      </w:r>
      <w:bookmarkEnd w:id="13"/>
    </w:p>
    <w:p w14:paraId="3406D98B" w14:textId="7D3638E2" w:rsidR="00C67856" w:rsidRDefault="00C67856" w:rsidP="00635066">
      <w:r>
        <w:t>Together with RNIB, w</w:t>
      </w:r>
      <w:r w:rsidR="00163391" w:rsidRPr="009D06AB">
        <w:t xml:space="preserve">e are very excited to have </w:t>
      </w:r>
      <w:r w:rsidR="00BB2328" w:rsidRPr="009D06AB">
        <w:t xml:space="preserve">initiated an international ‘Accessible Music Publishing’ </w:t>
      </w:r>
      <w:r w:rsidR="00E70B14">
        <w:t>activity</w:t>
      </w:r>
      <w:r w:rsidR="00BB2328" w:rsidRPr="009D06AB">
        <w:t xml:space="preserve"> in the mainstream music publishing industry, highlighting the need for born-accessible scores for musicians </w:t>
      </w:r>
      <w:r>
        <w:t xml:space="preserve">who are print-disabled. </w:t>
      </w:r>
    </w:p>
    <w:p w14:paraId="5A1EC0BC" w14:textId="24312945" w:rsidR="00BB2328" w:rsidRPr="00635066" w:rsidRDefault="00C67856" w:rsidP="00BB2328">
      <w:r>
        <w:t xml:space="preserve">We can learn a lot from </w:t>
      </w:r>
      <w:r w:rsidR="00163391" w:rsidRPr="009D06AB">
        <w:t xml:space="preserve">the </w:t>
      </w:r>
      <w:r w:rsidR="00976D68">
        <w:t xml:space="preserve">trade </w:t>
      </w:r>
      <w:r w:rsidR="00163391" w:rsidRPr="009D06AB">
        <w:t>book publishing</w:t>
      </w:r>
      <w:r w:rsidR="00976D68">
        <w:t xml:space="preserve"> experiences</w:t>
      </w:r>
      <w:r>
        <w:t xml:space="preserve">, </w:t>
      </w:r>
      <w:r w:rsidR="00163391" w:rsidRPr="009D06AB">
        <w:t xml:space="preserve">but some issues are specific to music </w:t>
      </w:r>
      <w:proofErr w:type="gramStart"/>
      <w:r w:rsidR="00163391" w:rsidRPr="009D06AB">
        <w:t>publishing, and</w:t>
      </w:r>
      <w:proofErr w:type="gramEnd"/>
      <w:r w:rsidR="00163391" w:rsidRPr="009D06AB">
        <w:t xml:space="preserve"> need dedicated attention.</w:t>
      </w:r>
    </w:p>
    <w:p w14:paraId="313F73B9" w14:textId="296D74D3" w:rsidR="00E42929" w:rsidRPr="00635066" w:rsidRDefault="00BB2328" w:rsidP="00BB2328">
      <w:r w:rsidRPr="009D06AB">
        <w:t>If publishers make well-structured scores</w:t>
      </w:r>
      <w:r w:rsidR="00E42929">
        <w:t xml:space="preserve"> (notation files or </w:t>
      </w:r>
      <w:proofErr w:type="spellStart"/>
      <w:r w:rsidR="00E42929">
        <w:t>MusicXML</w:t>
      </w:r>
      <w:proofErr w:type="spellEnd"/>
      <w:r w:rsidR="00E42929">
        <w:t xml:space="preserve"> files) available</w:t>
      </w:r>
      <w:r w:rsidRPr="009D06AB">
        <w:t xml:space="preserve"> to agencies or directly to end-users, </w:t>
      </w:r>
      <w:r w:rsidR="00E42929">
        <w:t xml:space="preserve">this </w:t>
      </w:r>
      <w:proofErr w:type="gramStart"/>
      <w:r w:rsidR="00E42929">
        <w:t>would</w:t>
      </w:r>
      <w:proofErr w:type="gramEnd"/>
      <w:r w:rsidR="00E42929">
        <w:t xml:space="preserve"> </w:t>
      </w:r>
      <w:r w:rsidR="00E42929" w:rsidRPr="009D06AB">
        <w:t xml:space="preserve">revolutionize the speed and the way in which musicians with print-disabilities </w:t>
      </w:r>
      <w:r w:rsidR="00802C38">
        <w:t>can</w:t>
      </w:r>
      <w:r w:rsidR="00E42929" w:rsidRPr="009D06AB">
        <w:t xml:space="preserve"> access music scores, and gives users great flexibility and control for reading </w:t>
      </w:r>
      <w:r w:rsidR="0043226E">
        <w:t>them</w:t>
      </w:r>
      <w:r w:rsidR="00E42929" w:rsidRPr="009D06AB">
        <w:t>.</w:t>
      </w:r>
    </w:p>
    <w:p w14:paraId="5F20F726" w14:textId="7C16CAC3" w:rsidR="00BB2328" w:rsidRPr="00635066" w:rsidRDefault="00E42929" w:rsidP="00BB2328">
      <w:r>
        <w:t>As I said earlier, ‘good’ master scores</w:t>
      </w:r>
      <w:r w:rsidR="00BB2328" w:rsidRPr="009D06AB">
        <w:t xml:space="preserve"> can be very quickly and accurately converted into accessible formats, such as braille and Modified Stave Notation, and can be </w:t>
      </w:r>
      <w:r w:rsidR="00927699">
        <w:t xml:space="preserve">embossed, </w:t>
      </w:r>
      <w:r w:rsidR="00BB2328" w:rsidRPr="009D06AB">
        <w:t>read on braille displays</w:t>
      </w:r>
      <w:r w:rsidR="001A5671">
        <w:t>,</w:t>
      </w:r>
      <w:r w:rsidR="00BB2328" w:rsidRPr="009D06AB">
        <w:t xml:space="preserve"> and </w:t>
      </w:r>
      <w:r w:rsidR="00664149">
        <w:t xml:space="preserve">read </w:t>
      </w:r>
      <w:r w:rsidR="00BB2328" w:rsidRPr="009D06AB">
        <w:t>in music notation programs.</w:t>
      </w:r>
    </w:p>
    <w:p w14:paraId="6E3E3C37" w14:textId="116D9D85" w:rsidR="002E62FC" w:rsidRPr="00635066" w:rsidRDefault="002E62FC" w:rsidP="00635066">
      <w:pPr>
        <w:pStyle w:val="Heading2"/>
      </w:pPr>
      <w:r w:rsidRPr="00635066">
        <w:t>SLIDE</w:t>
      </w:r>
      <w:r w:rsidR="0083460C" w:rsidRPr="00635066">
        <w:t xml:space="preserve"> - </w:t>
      </w:r>
      <w:r w:rsidR="0075095E" w:rsidRPr="00635066">
        <w:t>Accessible Music Publishing Action Group</w:t>
      </w:r>
    </w:p>
    <w:p w14:paraId="7DB39684" w14:textId="5F799A27" w:rsidR="00196C06" w:rsidRPr="00635066" w:rsidRDefault="00BB2328" w:rsidP="00BB2328">
      <w:r w:rsidRPr="009D06AB">
        <w:t xml:space="preserve">We have had a </w:t>
      </w:r>
      <w:r w:rsidR="0083460C">
        <w:t>really</w:t>
      </w:r>
      <w:r w:rsidRPr="009D06AB">
        <w:t xml:space="preserve"> positive response </w:t>
      </w:r>
      <w:r w:rsidR="000149CC" w:rsidRPr="009D06AB">
        <w:t xml:space="preserve">already </w:t>
      </w:r>
      <w:r w:rsidRPr="009D06AB">
        <w:t xml:space="preserve">from </w:t>
      </w:r>
      <w:r w:rsidR="00B052FE" w:rsidRPr="009D06AB">
        <w:t xml:space="preserve">music </w:t>
      </w:r>
      <w:r w:rsidRPr="009D06AB">
        <w:t xml:space="preserve">publishers, </w:t>
      </w:r>
      <w:r w:rsidR="009B65C6" w:rsidRPr="009D06AB">
        <w:rPr>
          <w:color w:val="000000"/>
          <w:shd w:val="clear" w:color="auto" w:fill="FEFEFE"/>
        </w:rPr>
        <w:t xml:space="preserve">composers, </w:t>
      </w:r>
      <w:r w:rsidR="00B052FE" w:rsidRPr="009D06AB">
        <w:rPr>
          <w:color w:val="000000"/>
          <w:shd w:val="clear" w:color="auto" w:fill="FEFEFE"/>
        </w:rPr>
        <w:t xml:space="preserve">exam boards, </w:t>
      </w:r>
      <w:r w:rsidR="009B65C6" w:rsidRPr="009D06AB">
        <w:rPr>
          <w:color w:val="000000"/>
          <w:shd w:val="clear" w:color="auto" w:fill="FEFEFE"/>
        </w:rPr>
        <w:t>engravers, transcribers</w:t>
      </w:r>
      <w:r w:rsidR="00B052FE" w:rsidRPr="009D06AB">
        <w:rPr>
          <w:color w:val="000000"/>
          <w:shd w:val="clear" w:color="auto" w:fill="FEFEFE"/>
        </w:rPr>
        <w:t xml:space="preserve"> </w:t>
      </w:r>
      <w:r w:rsidR="009B65C6" w:rsidRPr="009D06AB">
        <w:rPr>
          <w:color w:val="000000"/>
          <w:shd w:val="clear" w:color="auto" w:fill="FEFEFE"/>
        </w:rPr>
        <w:t>and end-users</w:t>
      </w:r>
      <w:r w:rsidR="003B2B27">
        <w:rPr>
          <w:color w:val="000000"/>
          <w:shd w:val="clear" w:color="auto" w:fill="FEFEFE"/>
        </w:rPr>
        <w:t xml:space="preserve">. DAISY and RNIB have </w:t>
      </w:r>
      <w:r w:rsidRPr="009D06AB">
        <w:t xml:space="preserve">run two Round Table </w:t>
      </w:r>
      <w:proofErr w:type="gramStart"/>
      <w:r w:rsidRPr="009D06AB">
        <w:t>events, and</w:t>
      </w:r>
      <w:proofErr w:type="gramEnd"/>
      <w:r w:rsidRPr="009D06AB">
        <w:t xml:space="preserve"> established an Accessible Music Publishing Action Group</w:t>
      </w:r>
      <w:r w:rsidR="00B50B6D">
        <w:t xml:space="preserve"> </w:t>
      </w:r>
      <w:r w:rsidR="004E089D">
        <w:t>which includes</w:t>
      </w:r>
      <w:r w:rsidR="00B50B6D">
        <w:t xml:space="preserve"> publishers </w:t>
      </w:r>
      <w:r w:rsidR="004E089D">
        <w:t xml:space="preserve">such as </w:t>
      </w:r>
      <w:r w:rsidR="00B50B6D">
        <w:t xml:space="preserve">Taylor &amp; Francis, Wise Music Group, Schott Music and </w:t>
      </w:r>
      <w:r w:rsidR="001A4921">
        <w:t>ABRSM, among others</w:t>
      </w:r>
      <w:r w:rsidR="00B50B6D">
        <w:t>.</w:t>
      </w:r>
    </w:p>
    <w:p w14:paraId="0F678310" w14:textId="136E4F9B" w:rsidR="001A5671" w:rsidRPr="009D06AB" w:rsidRDefault="00196C06" w:rsidP="00635066">
      <w:pPr>
        <w:pStyle w:val="Heading2"/>
      </w:pPr>
      <w:r w:rsidRPr="00635066">
        <w:t>SLIDE</w:t>
      </w:r>
      <w:r w:rsidR="00B21ED0" w:rsidRPr="00635066">
        <w:t xml:space="preserve"> - </w:t>
      </w:r>
      <w:r w:rsidR="009A5C93" w:rsidRPr="00635066">
        <w:t>Publisher policy and practice</w:t>
      </w:r>
    </w:p>
    <w:p w14:paraId="12C0ED08" w14:textId="09F0A330" w:rsidR="009A5C93" w:rsidRDefault="00BB2328" w:rsidP="00635066">
      <w:r w:rsidRPr="009D06AB">
        <w:t xml:space="preserve">We are </w:t>
      </w:r>
      <w:r w:rsidR="009B65C6" w:rsidRPr="009D06AB">
        <w:t>now</w:t>
      </w:r>
      <w:r w:rsidRPr="009D06AB">
        <w:t xml:space="preserve"> </w:t>
      </w:r>
      <w:r w:rsidR="009A5C93">
        <w:t xml:space="preserve">able to work </w:t>
      </w:r>
      <w:r w:rsidR="008C68AD" w:rsidRPr="009D06AB">
        <w:t xml:space="preserve">more </w:t>
      </w:r>
      <w:r w:rsidR="009B65C6" w:rsidRPr="009D06AB">
        <w:t xml:space="preserve">closely </w:t>
      </w:r>
      <w:r w:rsidRPr="009D06AB">
        <w:t xml:space="preserve">with publishers and engravers to </w:t>
      </w:r>
      <w:r w:rsidR="009A5C93">
        <w:t>develop policy and practice regarding the supply of digital files for musicians with print-disabilities.</w:t>
      </w:r>
    </w:p>
    <w:p w14:paraId="71A7535A" w14:textId="6FB10C8D" w:rsidR="009A5C93" w:rsidRDefault="009A5C93" w:rsidP="00635066">
      <w:r>
        <w:t xml:space="preserve">Publishers are </w:t>
      </w:r>
      <w:r w:rsidR="00BE5A3B">
        <w:t xml:space="preserve">now </w:t>
      </w:r>
      <w:r>
        <w:t>considering how to adopt engraving guidelines into their workflows; how to commission new productions as ‘born accessible’ publications; and how to make back-catalogue scores available which might not be in a suitable format. E</w:t>
      </w:r>
      <w:r w:rsidR="001B2E7A">
        <w:t xml:space="preserve">ngraving companies and file-conversion services may be </w:t>
      </w:r>
      <w:r w:rsidR="00196C06">
        <w:t xml:space="preserve">particularly </w:t>
      </w:r>
      <w:r w:rsidR="001B2E7A">
        <w:t>important here.</w:t>
      </w:r>
    </w:p>
    <w:p w14:paraId="74AB5230" w14:textId="763B6C30" w:rsidR="007B20C4" w:rsidRDefault="007B20C4" w:rsidP="00635066">
      <w:r>
        <w:t>Publishers are also considering what their policy should be on the provision of digital files for print-disabled musicians, how they handle customer enquiries, retrieve and supply files, and how they promote their services.</w:t>
      </w:r>
    </w:p>
    <w:p w14:paraId="04395D2A" w14:textId="60B26E16" w:rsidR="00BB2328" w:rsidRPr="00635066" w:rsidRDefault="007B20C4" w:rsidP="00BB2328">
      <w:r>
        <w:t xml:space="preserve">The publishers involved in our Action Group are already raising these issues with music publishing associations, and we look forward to </w:t>
      </w:r>
      <w:r w:rsidR="001A7D64">
        <w:t xml:space="preserve">a </w:t>
      </w:r>
      <w:r>
        <w:t>continued and successful ongoing relationship with this sector.</w:t>
      </w:r>
    </w:p>
    <w:p w14:paraId="7ECBE869" w14:textId="7DB90F1A" w:rsidR="0058078D" w:rsidRPr="009D06AB" w:rsidRDefault="002E62FC" w:rsidP="00635066">
      <w:pPr>
        <w:pStyle w:val="Heading2"/>
      </w:pPr>
      <w:r w:rsidRPr="00635066">
        <w:lastRenderedPageBreak/>
        <w:t>SLIDE</w:t>
      </w:r>
      <w:bookmarkStart w:id="14" w:name="_Toc160117276"/>
      <w:r w:rsidR="00043160" w:rsidRPr="00635066">
        <w:t xml:space="preserve"> - </w:t>
      </w:r>
      <w:r w:rsidR="00BB2328" w:rsidRPr="00635066">
        <w:t xml:space="preserve">Practical </w:t>
      </w:r>
      <w:r w:rsidR="00043160" w:rsidRPr="00635066">
        <w:t>solutions</w:t>
      </w:r>
      <w:r w:rsidR="00BB2328" w:rsidRPr="00635066">
        <w:t xml:space="preserve"> for teaching and learning music braille</w:t>
      </w:r>
      <w:bookmarkEnd w:id="14"/>
    </w:p>
    <w:p w14:paraId="0B198DC3" w14:textId="3F85416C" w:rsidR="000957F1" w:rsidRPr="00635066" w:rsidRDefault="00014D15" w:rsidP="00BB2328">
      <w:pPr>
        <w:rPr>
          <w:color w:val="000000"/>
          <w:shd w:val="clear" w:color="auto" w:fill="FEFEFE"/>
        </w:rPr>
      </w:pPr>
      <w:r w:rsidRPr="009D06AB">
        <w:t xml:space="preserve">We would like to </w:t>
      </w:r>
      <w:r w:rsidRPr="009D06AB">
        <w:rPr>
          <w:color w:val="000000"/>
          <w:shd w:val="clear" w:color="auto" w:fill="FEFEFE"/>
        </w:rPr>
        <w:t xml:space="preserve">collate and signpost to practical </w:t>
      </w:r>
      <w:r>
        <w:rPr>
          <w:color w:val="000000"/>
          <w:shd w:val="clear" w:color="auto" w:fill="FEFEFE"/>
        </w:rPr>
        <w:t xml:space="preserve">ways of teaching music braille, which can be shared worldwide. </w:t>
      </w:r>
      <w:r w:rsidR="00BB2328" w:rsidRPr="009D06AB">
        <w:t xml:space="preserve">We </w:t>
      </w:r>
      <w:r w:rsidR="00FE7B92">
        <w:t xml:space="preserve">hope to </w:t>
      </w:r>
      <w:r w:rsidR="00BB2328" w:rsidRPr="009D06AB">
        <w:t xml:space="preserve">bring together </w:t>
      </w:r>
      <w:r w:rsidR="00FE7B92">
        <w:t xml:space="preserve">(or join) </w:t>
      </w:r>
      <w:r w:rsidR="00BB2328" w:rsidRPr="009D06AB">
        <w:t xml:space="preserve">music braille teaching practitioners in </w:t>
      </w:r>
      <w:r w:rsidR="002E62FC">
        <w:t xml:space="preserve">a </w:t>
      </w:r>
      <w:r w:rsidR="00BB2328" w:rsidRPr="009D06AB">
        <w:t>working group</w:t>
      </w:r>
      <w:r>
        <w:t xml:space="preserve"> to find out what </w:t>
      </w:r>
      <w:r w:rsidR="00090486">
        <w:t xml:space="preserve">practical teaching </w:t>
      </w:r>
      <w:r>
        <w:t>techniques are working and whether new resources need to be developed.</w:t>
      </w:r>
    </w:p>
    <w:p w14:paraId="7904072C" w14:textId="0809143D" w:rsidR="00BB2328" w:rsidRPr="005D5020" w:rsidRDefault="00BB2328" w:rsidP="00BB2328">
      <w:pPr>
        <w:rPr>
          <w:shd w:val="clear" w:color="auto" w:fill="FEFEFE"/>
        </w:rPr>
      </w:pPr>
      <w:r w:rsidRPr="009D06AB">
        <w:rPr>
          <w:shd w:val="clear" w:color="auto" w:fill="FEFEFE"/>
        </w:rPr>
        <w:t xml:space="preserve">By increasing the amount of quality </w:t>
      </w:r>
      <w:r w:rsidR="009A10A4">
        <w:rPr>
          <w:shd w:val="clear" w:color="auto" w:fill="FEFEFE"/>
        </w:rPr>
        <w:t xml:space="preserve">teaching </w:t>
      </w:r>
      <w:r w:rsidRPr="009D06AB">
        <w:rPr>
          <w:shd w:val="clear" w:color="auto" w:fill="FEFEFE"/>
        </w:rPr>
        <w:t xml:space="preserve">resources </w:t>
      </w:r>
      <w:r w:rsidR="00FE7B92">
        <w:rPr>
          <w:shd w:val="clear" w:color="auto" w:fill="FEFEFE"/>
        </w:rPr>
        <w:t xml:space="preserve">and promoting them to </w:t>
      </w:r>
      <w:r w:rsidRPr="009D06AB">
        <w:rPr>
          <w:shd w:val="clear" w:color="auto" w:fill="FEFEFE"/>
        </w:rPr>
        <w:t xml:space="preserve">teachers, we </w:t>
      </w:r>
      <w:r w:rsidR="00090486">
        <w:rPr>
          <w:shd w:val="clear" w:color="auto" w:fill="FEFEFE"/>
        </w:rPr>
        <w:t>hope to q</w:t>
      </w:r>
      <w:r w:rsidR="003D7AF3" w:rsidRPr="009D06AB">
        <w:rPr>
          <w:shd w:val="clear" w:color="auto" w:fill="FEFEFE"/>
        </w:rPr>
        <w:t xml:space="preserve">uickly </w:t>
      </w:r>
      <w:r w:rsidRPr="009D06AB">
        <w:rPr>
          <w:shd w:val="clear" w:color="auto" w:fill="FEFEFE"/>
        </w:rPr>
        <w:t xml:space="preserve">see an </w:t>
      </w:r>
      <w:r w:rsidR="006C43D2">
        <w:rPr>
          <w:shd w:val="clear" w:color="auto" w:fill="FEFEFE"/>
        </w:rPr>
        <w:t>increase in teaching support in schools and beyond.</w:t>
      </w:r>
    </w:p>
    <w:p w14:paraId="0FA97F1A" w14:textId="7C18B7EE" w:rsidR="00BB2328" w:rsidRPr="00635066" w:rsidRDefault="009562DC" w:rsidP="00635066">
      <w:pPr>
        <w:pStyle w:val="Heading2"/>
      </w:pPr>
      <w:r w:rsidRPr="005D5020">
        <w:t>SLIDE</w:t>
      </w:r>
      <w:bookmarkStart w:id="15" w:name="_Toc160117277"/>
      <w:r w:rsidR="00C8553A" w:rsidRPr="005D5020">
        <w:t xml:space="preserve"> - </w:t>
      </w:r>
      <w:r w:rsidR="00BB2328" w:rsidRPr="005D5020">
        <w:t>Music braille standards</w:t>
      </w:r>
      <w:bookmarkEnd w:id="15"/>
    </w:p>
    <w:p w14:paraId="26499E7D" w14:textId="5B5517BA" w:rsidR="003E0B53" w:rsidRDefault="00BB2328" w:rsidP="00635066">
      <w:r w:rsidRPr="009D06AB">
        <w:t xml:space="preserve">Finally, </w:t>
      </w:r>
      <w:r w:rsidR="003E0B53">
        <w:t xml:space="preserve">there’s an international interest in improving music braille standards </w:t>
      </w:r>
      <w:r w:rsidR="008768A0">
        <w:t xml:space="preserve">themselves </w:t>
      </w:r>
      <w:r w:rsidR="003E0B53">
        <w:t xml:space="preserve">to benefit transcribers and the developers of converter tools. </w:t>
      </w:r>
    </w:p>
    <w:p w14:paraId="59FAA89B" w14:textId="6A7C148F" w:rsidR="003E0B53" w:rsidRDefault="003E0B53" w:rsidP="00635066">
      <w:r>
        <w:t>Transcribers have long-felt that there are some gaps and some ambiguities in the music braille standard which could helpfully be addressed.</w:t>
      </w:r>
    </w:p>
    <w:p w14:paraId="786A9AEC" w14:textId="352D918F" w:rsidR="00677475" w:rsidRDefault="001A5671" w:rsidP="00635066">
      <w:r>
        <w:t>T</w:t>
      </w:r>
      <w:r w:rsidR="008965CA">
        <w:t xml:space="preserve">he International Council on English Braille is </w:t>
      </w:r>
      <w:r w:rsidR="00677475">
        <w:t xml:space="preserve">considering writing an Addendum to the main reference code book: </w:t>
      </w:r>
      <w:r w:rsidR="00BB2328" w:rsidRPr="009D06AB">
        <w:t>the New International Manual of Music Braille</w:t>
      </w:r>
      <w:r w:rsidR="005C5FB8">
        <w:t xml:space="preserve"> </w:t>
      </w:r>
      <w:r w:rsidR="008B1FDE">
        <w:t xml:space="preserve">Notation </w:t>
      </w:r>
      <w:r w:rsidR="005C5FB8">
        <w:t>(</w:t>
      </w:r>
      <w:r w:rsidR="0005000C">
        <w:t>NIM)</w:t>
      </w:r>
      <w:r w:rsidR="008965CA">
        <w:t xml:space="preserve"> by Bettye Krolick</w:t>
      </w:r>
      <w:r w:rsidR="0005000C">
        <w:t xml:space="preserve">, </w:t>
      </w:r>
      <w:r w:rsidR="005C5FB8">
        <w:t>1996</w:t>
      </w:r>
      <w:r w:rsidR="00677475">
        <w:t>.</w:t>
      </w:r>
    </w:p>
    <w:p w14:paraId="100CA137" w14:textId="3035EC19" w:rsidR="00677475" w:rsidRDefault="00677475" w:rsidP="00635066">
      <w:r>
        <w:t>Various braille experts have begun to contribute proposals for new content, including from the DAISY Music Braille Project</w:t>
      </w:r>
      <w:r w:rsidR="001A5671">
        <w:t>. P</w:t>
      </w:r>
      <w:r>
        <w:t xml:space="preserve">roposals include for example: </w:t>
      </w:r>
      <w:r w:rsidRPr="009D06AB">
        <w:t xml:space="preserve">clarifications on existing guidance; </w:t>
      </w:r>
      <w:r>
        <w:t>and musical notation which does not currently have a braille equivalent, such as Tablature, Gregorian Chant, hand-signs for complex keyboard music and so on.</w:t>
      </w:r>
    </w:p>
    <w:p w14:paraId="3E235CA6" w14:textId="1FAF4A0F" w:rsidR="00D94796" w:rsidRDefault="002B49DE" w:rsidP="00635066">
      <w:r>
        <w:t>This will require a big international effort - g</w:t>
      </w:r>
      <w:r w:rsidR="00BB2328" w:rsidRPr="009D06AB">
        <w:t xml:space="preserve">etting the right </w:t>
      </w:r>
      <w:r w:rsidR="00D94796">
        <w:t xml:space="preserve">global </w:t>
      </w:r>
      <w:r w:rsidR="00BB2328" w:rsidRPr="009D06AB">
        <w:t xml:space="preserve">music braille experts together to </w:t>
      </w:r>
      <w:r w:rsidR="00D94796">
        <w:t xml:space="preserve">make and agree </w:t>
      </w:r>
      <w:proofErr w:type="gramStart"/>
      <w:r w:rsidR="00D94796">
        <w:t>proposals, and</w:t>
      </w:r>
      <w:proofErr w:type="gramEnd"/>
      <w:r w:rsidR="00D94796">
        <w:t xml:space="preserve"> see it through to publication is a major undertaking.</w:t>
      </w:r>
    </w:p>
    <w:p w14:paraId="4AEA0EB0" w14:textId="22B8E629" w:rsidR="008965CA" w:rsidRPr="009D06AB" w:rsidRDefault="002B49DE" w:rsidP="00635066">
      <w:r>
        <w:t>D</w:t>
      </w:r>
      <w:r w:rsidR="00BB2328" w:rsidRPr="009D06AB">
        <w:t xml:space="preserve">iscussions are underway </w:t>
      </w:r>
      <w:r w:rsidR="00E40E99" w:rsidRPr="009D06AB">
        <w:t xml:space="preserve">between relevant </w:t>
      </w:r>
      <w:r w:rsidR="00D94796">
        <w:t xml:space="preserve">braille </w:t>
      </w:r>
      <w:r>
        <w:t>authorities</w:t>
      </w:r>
      <w:r w:rsidR="00E40E99" w:rsidRPr="009D06AB">
        <w:t xml:space="preserve"> </w:t>
      </w:r>
      <w:r w:rsidR="00BB2328" w:rsidRPr="009D06AB">
        <w:t>to establish the best way to do this.</w:t>
      </w:r>
    </w:p>
    <w:p w14:paraId="50FBCE2F" w14:textId="296072A1" w:rsidR="00BB2328" w:rsidRPr="005D5020" w:rsidRDefault="008F73BD" w:rsidP="005D5020">
      <w:pPr>
        <w:pStyle w:val="Heading2"/>
      </w:pPr>
      <w:r w:rsidRPr="005D5020">
        <w:t>SLIDE</w:t>
      </w:r>
      <w:r w:rsidR="00563008" w:rsidRPr="005D5020">
        <w:t xml:space="preserve"> - </w:t>
      </w:r>
      <w:r w:rsidR="001801F0" w:rsidRPr="005D5020">
        <w:t>The future</w:t>
      </w:r>
    </w:p>
    <w:p w14:paraId="6F279D5A" w14:textId="741A459B" w:rsidR="0049566D" w:rsidRPr="005D5020" w:rsidRDefault="00BB2328" w:rsidP="005D5020">
      <w:pPr>
        <w:rPr>
          <w:shd w:val="clear" w:color="auto" w:fill="FEFEFE"/>
        </w:rPr>
      </w:pPr>
      <w:r w:rsidRPr="005D5020">
        <w:rPr>
          <w:shd w:val="clear" w:color="auto" w:fill="FEFEFE"/>
        </w:rPr>
        <w:t xml:space="preserve">In closing, </w:t>
      </w:r>
      <w:r w:rsidR="002479BA" w:rsidRPr="005D5020">
        <w:rPr>
          <w:shd w:val="clear" w:color="auto" w:fill="FEFEFE"/>
        </w:rPr>
        <w:t>w</w:t>
      </w:r>
      <w:r w:rsidR="0049566D" w:rsidRPr="005D5020">
        <w:rPr>
          <w:shd w:val="clear" w:color="auto" w:fill="FEFEFE"/>
        </w:rPr>
        <w:t>e feel that our work so far has taken us a long way to securing the future of music braille production and use.</w:t>
      </w:r>
    </w:p>
    <w:p w14:paraId="293C24A1" w14:textId="26A4ECC4" w:rsidR="00347FD6" w:rsidRPr="005D5020" w:rsidRDefault="00BB2328" w:rsidP="00BB2328">
      <w:pPr>
        <w:rPr>
          <w:shd w:val="clear" w:color="auto" w:fill="FEFEFE"/>
        </w:rPr>
      </w:pPr>
      <w:r w:rsidRPr="005D5020">
        <w:rPr>
          <w:shd w:val="clear" w:color="auto" w:fill="FEFEFE"/>
        </w:rPr>
        <w:t>Our dedicated</w:t>
      </w:r>
      <w:r w:rsidR="002479BA" w:rsidRPr="005D5020">
        <w:rPr>
          <w:shd w:val="clear" w:color="auto" w:fill="FEFEFE"/>
        </w:rPr>
        <w:t xml:space="preserve"> </w:t>
      </w:r>
      <w:r w:rsidR="002D16F1" w:rsidRPr="005D5020">
        <w:rPr>
          <w:shd w:val="clear" w:color="auto" w:fill="FEFEFE"/>
        </w:rPr>
        <w:t>funded</w:t>
      </w:r>
      <w:r w:rsidR="002479BA" w:rsidRPr="005D5020">
        <w:rPr>
          <w:shd w:val="clear" w:color="auto" w:fill="FEFEFE"/>
        </w:rPr>
        <w:t xml:space="preserve"> </w:t>
      </w:r>
      <w:r w:rsidRPr="005D5020">
        <w:rPr>
          <w:shd w:val="clear" w:color="auto" w:fill="FEFEFE"/>
        </w:rPr>
        <w:t xml:space="preserve">focus on music braille continues until Spring 2025, when we anticipate that the sector will be taking responsibility for </w:t>
      </w:r>
      <w:r w:rsidR="00D10A51" w:rsidRPr="005D5020">
        <w:rPr>
          <w:shd w:val="clear" w:color="auto" w:fill="FEFEFE"/>
        </w:rPr>
        <w:t xml:space="preserve">the majority of </w:t>
      </w:r>
      <w:r w:rsidRPr="005D5020">
        <w:rPr>
          <w:shd w:val="clear" w:color="auto" w:fill="FEFEFE"/>
        </w:rPr>
        <w:t>ongoing activity</w:t>
      </w:r>
      <w:r w:rsidR="00F2684B" w:rsidRPr="005D5020">
        <w:rPr>
          <w:shd w:val="clear" w:color="auto" w:fill="FEFEFE"/>
        </w:rPr>
        <w:t>,</w:t>
      </w:r>
      <w:r w:rsidRPr="005D5020">
        <w:rPr>
          <w:shd w:val="clear" w:color="auto" w:fill="FEFEFE"/>
        </w:rPr>
        <w:t xml:space="preserve"> without the dedicated driving force of the DAISY Music Braille Project.</w:t>
      </w:r>
    </w:p>
    <w:p w14:paraId="2361A574" w14:textId="201BDEDE" w:rsidR="00B0519C" w:rsidRPr="005D5020" w:rsidRDefault="00347FD6" w:rsidP="005D5020">
      <w:pPr>
        <w:pStyle w:val="Heading2"/>
      </w:pPr>
      <w:r w:rsidRPr="005D5020">
        <w:lastRenderedPageBreak/>
        <w:t>SLIDE</w:t>
      </w:r>
      <w:r w:rsidR="00F2684B" w:rsidRPr="005D5020">
        <w:t xml:space="preserve"> - </w:t>
      </w:r>
      <w:r w:rsidR="00B0519C" w:rsidRPr="005D5020">
        <w:t>By Spring 2025</w:t>
      </w:r>
    </w:p>
    <w:p w14:paraId="4D2EFEC3" w14:textId="16E0A039" w:rsidR="00BB2328" w:rsidRPr="005D5020" w:rsidRDefault="00BB2328" w:rsidP="00BB2328">
      <w:pPr>
        <w:rPr>
          <w:shd w:val="clear" w:color="auto" w:fill="FEFEFE"/>
        </w:rPr>
      </w:pPr>
      <w:r w:rsidRPr="009D06AB">
        <w:rPr>
          <w:shd w:val="clear" w:color="auto" w:fill="FEFEFE"/>
        </w:rPr>
        <w:t xml:space="preserve">By </w:t>
      </w:r>
      <w:r w:rsidR="00347FD6">
        <w:rPr>
          <w:shd w:val="clear" w:color="auto" w:fill="FEFEFE"/>
        </w:rPr>
        <w:t>Spring 2025</w:t>
      </w:r>
      <w:r w:rsidRPr="009D06AB">
        <w:rPr>
          <w:shd w:val="clear" w:color="auto" w:fill="FEFEFE"/>
        </w:rPr>
        <w:t xml:space="preserve"> we </w:t>
      </w:r>
      <w:r w:rsidR="00347FD6">
        <w:rPr>
          <w:shd w:val="clear" w:color="auto" w:fill="FEFEFE"/>
        </w:rPr>
        <w:t xml:space="preserve">therefore </w:t>
      </w:r>
      <w:r w:rsidR="00B0519C">
        <w:rPr>
          <w:shd w:val="clear" w:color="auto" w:fill="FEFEFE"/>
        </w:rPr>
        <w:t>hope</w:t>
      </w:r>
      <w:r w:rsidRPr="009D06AB">
        <w:rPr>
          <w:shd w:val="clear" w:color="auto" w:fill="FEFEFE"/>
        </w:rPr>
        <w:t xml:space="preserve"> to see: </w:t>
      </w:r>
    </w:p>
    <w:p w14:paraId="1EF0596E" w14:textId="698863B5" w:rsidR="00BB2328" w:rsidRPr="005D5020" w:rsidRDefault="00BB2328" w:rsidP="005D5020">
      <w:pPr>
        <w:pStyle w:val="Bullet"/>
      </w:pPr>
      <w:r w:rsidRPr="005D5020">
        <w:t>mainstream music publishers providing</w:t>
      </w:r>
      <w:r w:rsidR="002D16F1" w:rsidRPr="005D5020">
        <w:t xml:space="preserve"> (or beginning to provide)</w:t>
      </w:r>
      <w:r w:rsidRPr="005D5020">
        <w:t xml:space="preserve"> ‘born</w:t>
      </w:r>
      <w:r w:rsidR="006D5BAD" w:rsidRPr="005D5020">
        <w:t xml:space="preserve"> </w:t>
      </w:r>
      <w:r w:rsidRPr="005D5020">
        <w:t>accessible’ files to agencies and musicians who need alternative access to print scores</w:t>
      </w:r>
    </w:p>
    <w:p w14:paraId="05A39B98" w14:textId="34A86CAB" w:rsidR="00BB2328" w:rsidRPr="009D06AB" w:rsidRDefault="00BB2328" w:rsidP="005D5020">
      <w:pPr>
        <w:pStyle w:val="Bullet"/>
      </w:pPr>
      <w:r w:rsidRPr="009D06AB">
        <w:t xml:space="preserve">agencies </w:t>
      </w:r>
      <w:r w:rsidR="002D16F1" w:rsidRPr="009D06AB">
        <w:t xml:space="preserve">continuing to </w:t>
      </w:r>
      <w:r w:rsidRPr="009D06AB">
        <w:t xml:space="preserve">network </w:t>
      </w:r>
      <w:r w:rsidR="001801F0">
        <w:t xml:space="preserve">and collaborate </w:t>
      </w:r>
      <w:r w:rsidRPr="009D06AB">
        <w:t xml:space="preserve">effectively to share expertise and develop knowledge around music braille production and use; </w:t>
      </w:r>
    </w:p>
    <w:p w14:paraId="7094C665" w14:textId="1DA68BB3" w:rsidR="00BB2328" w:rsidRPr="009D06AB" w:rsidRDefault="00BB2328" w:rsidP="005D5020">
      <w:pPr>
        <w:pStyle w:val="Bullet"/>
      </w:pPr>
      <w:r w:rsidRPr="009D06AB">
        <w:t>various conversion tools being widely used, with active user-groups, and feedback given to developers</w:t>
      </w:r>
      <w:r w:rsidR="00783DB6">
        <w:t>,</w:t>
      </w:r>
      <w:r w:rsidRPr="009D06AB">
        <w:t xml:space="preserve"> </w:t>
      </w:r>
      <w:r w:rsidR="002D16F1" w:rsidRPr="009D06AB">
        <w:t>who</w:t>
      </w:r>
      <w:r w:rsidRPr="009D06AB">
        <w:t xml:space="preserve"> make continuous improvements;</w:t>
      </w:r>
    </w:p>
    <w:p w14:paraId="168C0907" w14:textId="66DD3794" w:rsidR="00BB2328" w:rsidRPr="009D06AB" w:rsidRDefault="00BB2328" w:rsidP="005D5020">
      <w:pPr>
        <w:pStyle w:val="Bullet"/>
      </w:pPr>
      <w:r w:rsidRPr="009D06AB">
        <w:t xml:space="preserve">increasing use </w:t>
      </w:r>
      <w:r w:rsidR="002D16F1" w:rsidRPr="009D06AB">
        <w:t xml:space="preserve">by Authorized Entities </w:t>
      </w:r>
      <w:r w:rsidRPr="009D06AB">
        <w:t xml:space="preserve">of the ABC Global Book Service as the </w:t>
      </w:r>
      <w:r w:rsidR="002D16F1" w:rsidRPr="009D06AB">
        <w:t xml:space="preserve">primary </w:t>
      </w:r>
      <w:r w:rsidRPr="009D06AB">
        <w:t>source for sharing and obtaining music braille files</w:t>
      </w:r>
      <w:r w:rsidR="00B72584">
        <w:t>;</w:t>
      </w:r>
    </w:p>
    <w:p w14:paraId="15432098" w14:textId="0AF556C5" w:rsidR="00BB2328" w:rsidRPr="009D06AB" w:rsidRDefault="00C57E58" w:rsidP="005D5020">
      <w:pPr>
        <w:pStyle w:val="Bullet"/>
      </w:pPr>
      <w:r>
        <w:t xml:space="preserve">more music braille teaching available for </w:t>
      </w:r>
      <w:r w:rsidR="00BB2328" w:rsidRPr="009D06AB">
        <w:t>musicians of all ages</w:t>
      </w:r>
      <w:r>
        <w:t xml:space="preserve">, </w:t>
      </w:r>
      <w:r w:rsidR="00BB2328" w:rsidRPr="009D06AB">
        <w:t>with new materials being developed collaboratively and shared widely;</w:t>
      </w:r>
    </w:p>
    <w:p w14:paraId="3A0FD56B" w14:textId="23527162" w:rsidR="00DA6FCA" w:rsidRPr="005D5020" w:rsidRDefault="00995F30" w:rsidP="00BB2328">
      <w:pPr>
        <w:pStyle w:val="Bullet"/>
      </w:pPr>
      <w:r>
        <w:t xml:space="preserve">and lastly, that </w:t>
      </w:r>
      <w:r w:rsidR="00BB2328" w:rsidRPr="009D06AB">
        <w:t xml:space="preserve">production houses </w:t>
      </w:r>
      <w:r>
        <w:t xml:space="preserve">are </w:t>
      </w:r>
      <w:r w:rsidR="00BB2328" w:rsidRPr="009D06AB">
        <w:t>witness</w:t>
      </w:r>
      <w:r w:rsidR="00F63695" w:rsidRPr="009D06AB">
        <w:t>ing</w:t>
      </w:r>
      <w:r w:rsidR="00BB2328" w:rsidRPr="009D06AB">
        <w:t xml:space="preserve"> increased demand for, and fulfilment of, accessible scores for musicians who are blind, low vision, or with other print-disabilities. </w:t>
      </w:r>
    </w:p>
    <w:p w14:paraId="6746EDEC" w14:textId="5D3A9174" w:rsidR="0058078D" w:rsidRPr="009D06AB" w:rsidRDefault="00347FD6" w:rsidP="005D5020">
      <w:pPr>
        <w:pStyle w:val="Heading2"/>
      </w:pPr>
      <w:r w:rsidRPr="005D5020">
        <w:t>SLIDE</w:t>
      </w:r>
      <w:r w:rsidR="00DA6FCA" w:rsidRPr="005D5020">
        <w:t xml:space="preserve"> - </w:t>
      </w:r>
      <w:r w:rsidR="00995F30" w:rsidRPr="005D5020">
        <w:t>Contact details</w:t>
      </w:r>
    </w:p>
    <w:p w14:paraId="057D7435" w14:textId="2AEAF6EB" w:rsidR="00BB2328" w:rsidRPr="009D06AB" w:rsidRDefault="00BB2328" w:rsidP="005D5020">
      <w:pPr>
        <w:rPr>
          <w:shd w:val="clear" w:color="auto" w:fill="FEFEFE"/>
        </w:rPr>
      </w:pPr>
      <w:r w:rsidRPr="009D06AB">
        <w:rPr>
          <w:shd w:val="clear" w:color="auto" w:fill="FEFEFE"/>
        </w:rPr>
        <w:t>There are various ways to engage with the DAISY Music Braille Project and our activities</w:t>
      </w:r>
      <w:r w:rsidR="00845435" w:rsidRPr="009D06AB">
        <w:rPr>
          <w:shd w:val="clear" w:color="auto" w:fill="FEFEFE"/>
        </w:rPr>
        <w:t xml:space="preserve">, </w:t>
      </w:r>
      <w:r w:rsidR="00E51705">
        <w:rPr>
          <w:shd w:val="clear" w:color="auto" w:fill="FEFEFE"/>
        </w:rPr>
        <w:t xml:space="preserve">helping to build </w:t>
      </w:r>
      <w:r w:rsidR="00CF756A" w:rsidRPr="009D06AB">
        <w:rPr>
          <w:shd w:val="clear" w:color="auto" w:fill="FEFEFE"/>
        </w:rPr>
        <w:t xml:space="preserve">resources in </w:t>
      </w:r>
      <w:r w:rsidR="00845435" w:rsidRPr="009D06AB">
        <w:rPr>
          <w:shd w:val="clear" w:color="auto" w:fill="FEFEFE"/>
        </w:rPr>
        <w:t>our community, and helping us to celebrate even more music braille successes!</w:t>
      </w:r>
    </w:p>
    <w:p w14:paraId="61892375" w14:textId="130F5ECE" w:rsidR="00A523E1" w:rsidRPr="005D5020" w:rsidRDefault="000C5EC2" w:rsidP="005D5020">
      <w:pPr>
        <w:rPr>
          <w:shd w:val="clear" w:color="auto" w:fill="FEFEFE"/>
        </w:rPr>
      </w:pPr>
      <w:r w:rsidRPr="000E016B">
        <w:rPr>
          <w:shd w:val="clear" w:color="auto" w:fill="FEFEFE"/>
        </w:rPr>
        <w:t>You can v</w:t>
      </w:r>
      <w:r w:rsidR="00BB2328" w:rsidRPr="000E016B">
        <w:rPr>
          <w:shd w:val="clear" w:color="auto" w:fill="FEFEFE"/>
        </w:rPr>
        <w:t xml:space="preserve">isit our web pages at </w:t>
      </w:r>
      <w:hyperlink r:id="rId8" w:history="1">
        <w:r w:rsidR="00BB2328" w:rsidRPr="000E016B">
          <w:rPr>
            <w:rStyle w:val="Hyperlink"/>
            <w:rFonts w:cs="Arial"/>
            <w:sz w:val="28"/>
            <w:szCs w:val="28"/>
            <w:shd w:val="clear" w:color="auto" w:fill="FEFEFE"/>
          </w:rPr>
          <w:t>www.daisy.org/MusicBraille</w:t>
        </w:r>
      </w:hyperlink>
      <w:r w:rsidR="00A523E1" w:rsidRPr="000E016B">
        <w:rPr>
          <w:rStyle w:val="Hyperlink"/>
          <w:rFonts w:cs="Arial"/>
          <w:sz w:val="28"/>
          <w:szCs w:val="28"/>
          <w:shd w:val="clear" w:color="auto" w:fill="FEFEFE"/>
        </w:rPr>
        <w:t xml:space="preserve"> </w:t>
      </w:r>
      <w:r w:rsidR="00A523E1" w:rsidRPr="005D5020">
        <w:t>where you’ll find</w:t>
      </w:r>
      <w:r w:rsidR="00A523E1" w:rsidRPr="000E016B">
        <w:rPr>
          <w:rStyle w:val="Hyperlink"/>
          <w:rFonts w:cs="Arial"/>
          <w:color w:val="000000" w:themeColor="text1"/>
          <w:sz w:val="28"/>
          <w:szCs w:val="28"/>
          <w:u w:val="none"/>
          <w:shd w:val="clear" w:color="auto" w:fill="FEFEFE"/>
        </w:rPr>
        <w:t xml:space="preserve"> </w:t>
      </w:r>
      <w:r w:rsidR="00A523E1" w:rsidRPr="000E016B">
        <w:rPr>
          <w:rFonts w:eastAsia="Aptos"/>
        </w:rPr>
        <w:t>all the guidance and links to the tools I’ve mentioned, and to sign up to our mailing lists.</w:t>
      </w:r>
    </w:p>
    <w:p w14:paraId="4834F9E1" w14:textId="4FB4B89C" w:rsidR="00E51705" w:rsidRPr="005D5020" w:rsidRDefault="000E016B" w:rsidP="00BB2328">
      <w:pPr>
        <w:rPr>
          <w:shd w:val="clear" w:color="auto" w:fill="FEFEFE"/>
        </w:rPr>
      </w:pPr>
      <w:r w:rsidRPr="000E016B">
        <w:rPr>
          <w:shd w:val="clear" w:color="auto" w:fill="FEFEFE"/>
        </w:rPr>
        <w:t>And you can e</w:t>
      </w:r>
      <w:r w:rsidR="00BB2328" w:rsidRPr="000E016B">
        <w:rPr>
          <w:shd w:val="clear" w:color="auto" w:fill="FEFEFE"/>
        </w:rPr>
        <w:t xml:space="preserve">mail us at </w:t>
      </w:r>
      <w:hyperlink r:id="rId9" w:history="1">
        <w:r w:rsidR="00BB2328" w:rsidRPr="000E016B">
          <w:rPr>
            <w:rStyle w:val="Hyperlink"/>
            <w:rFonts w:cs="Arial"/>
            <w:sz w:val="28"/>
            <w:szCs w:val="28"/>
            <w:shd w:val="clear" w:color="auto" w:fill="FEFEFE"/>
          </w:rPr>
          <w:t>MusicBraille@daisy.org</w:t>
        </w:r>
      </w:hyperlink>
    </w:p>
    <w:p w14:paraId="10C6AD44" w14:textId="1E8F7C8F" w:rsidR="00E51705" w:rsidRPr="005D5020" w:rsidRDefault="00E51705" w:rsidP="005D5020">
      <w:pPr>
        <w:rPr>
          <w:shd w:val="clear" w:color="auto" w:fill="FEFEFE"/>
        </w:rPr>
      </w:pPr>
      <w:r>
        <w:rPr>
          <w:shd w:val="clear" w:color="auto" w:fill="FEFEFE"/>
        </w:rPr>
        <w:t>It’s a great community to be part of</w:t>
      </w:r>
      <w:r w:rsidR="007A0242">
        <w:rPr>
          <w:shd w:val="clear" w:color="auto" w:fill="FEFEFE"/>
        </w:rPr>
        <w:t>! T</w:t>
      </w:r>
      <w:r>
        <w:rPr>
          <w:shd w:val="clear" w:color="auto" w:fill="FEFEFE"/>
        </w:rPr>
        <w:t xml:space="preserve">hanks to everyone here who’s already involved, and here’s to another year of </w:t>
      </w:r>
      <w:r w:rsidR="00602948">
        <w:rPr>
          <w:shd w:val="clear" w:color="auto" w:fill="FEFEFE"/>
        </w:rPr>
        <w:t xml:space="preserve">great </w:t>
      </w:r>
      <w:r>
        <w:rPr>
          <w:shd w:val="clear" w:color="auto" w:fill="FEFEFE"/>
        </w:rPr>
        <w:t xml:space="preserve">progress in our </w:t>
      </w:r>
      <w:r w:rsidR="007A7745">
        <w:rPr>
          <w:shd w:val="clear" w:color="auto" w:fill="FEFEFE"/>
        </w:rPr>
        <w:t>sector</w:t>
      </w:r>
      <w:r w:rsidR="007A0242">
        <w:rPr>
          <w:shd w:val="clear" w:color="auto" w:fill="FEFEFE"/>
        </w:rPr>
        <w:t>.</w:t>
      </w:r>
    </w:p>
    <w:p w14:paraId="1D8953AD" w14:textId="01AA2B8E" w:rsidR="00C80810" w:rsidRDefault="00A523E1" w:rsidP="004D5759">
      <w:r>
        <w:t>Thank you for listening</w:t>
      </w:r>
      <w:r w:rsidR="008328EC">
        <w:t xml:space="preserve"> and for your interest in music braille, and I’ll be </w:t>
      </w:r>
      <w:r w:rsidR="000E016B">
        <w:t xml:space="preserve">very </w:t>
      </w:r>
      <w:r w:rsidR="008328EC">
        <w:t>happy to take any questions.</w:t>
      </w:r>
      <w:r w:rsidR="000E016B">
        <w:t xml:space="preserve"> Thank you</w:t>
      </w:r>
      <w:r w:rsidR="00AD7365">
        <w:t>.</w:t>
      </w:r>
    </w:p>
    <w:p w14:paraId="086E5932" w14:textId="77777777" w:rsidR="005D5020" w:rsidRPr="00A22889" w:rsidRDefault="005D5020" w:rsidP="004D5759"/>
    <w:sectPr w:rsidR="005D5020" w:rsidRPr="00A22889" w:rsidSect="00207583">
      <w:footerReference w:type="even" r:id="rId10"/>
      <w:footerReference w:type="default" r:id="rId11"/>
      <w:pgSz w:w="11906" w:h="16838"/>
      <w:pgMar w:top="1134"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3399D" w14:textId="77777777" w:rsidR="007647D2" w:rsidRDefault="007647D2">
      <w:r>
        <w:separator/>
      </w:r>
    </w:p>
  </w:endnote>
  <w:endnote w:type="continuationSeparator" w:id="0">
    <w:p w14:paraId="1220932A" w14:textId="77777777" w:rsidR="007647D2" w:rsidRDefault="0076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7974386"/>
      <w:docPartObj>
        <w:docPartGallery w:val="Page Numbers (Bottom of Page)"/>
        <w:docPartUnique/>
      </w:docPartObj>
    </w:sdtPr>
    <w:sdtContent>
      <w:p w14:paraId="104959E5" w14:textId="0D37D64A" w:rsidR="00D62A34" w:rsidRDefault="00000000" w:rsidP="009812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12F52">
          <w:rPr>
            <w:rStyle w:val="PageNumber"/>
            <w:noProof/>
          </w:rPr>
          <w:t>12</w:t>
        </w:r>
        <w:r>
          <w:rPr>
            <w:rStyle w:val="PageNumber"/>
          </w:rPr>
          <w:fldChar w:fldCharType="end"/>
        </w:r>
      </w:p>
    </w:sdtContent>
  </w:sdt>
  <w:p w14:paraId="690A652B" w14:textId="77777777" w:rsidR="00D62A34" w:rsidRDefault="00D62A34" w:rsidP="00243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7494486"/>
      <w:docPartObj>
        <w:docPartGallery w:val="Page Numbers (Bottom of Page)"/>
        <w:docPartUnique/>
      </w:docPartObj>
    </w:sdtPr>
    <w:sdtContent>
      <w:p w14:paraId="4FF5B150" w14:textId="77777777" w:rsidR="00D62A34" w:rsidRDefault="00000000" w:rsidP="009812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A03B22" w14:textId="77777777" w:rsidR="00D62A34" w:rsidRDefault="00D62A34" w:rsidP="002438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A2692" w14:textId="77777777" w:rsidR="007647D2" w:rsidRDefault="007647D2">
      <w:r>
        <w:separator/>
      </w:r>
    </w:p>
  </w:footnote>
  <w:footnote w:type="continuationSeparator" w:id="0">
    <w:p w14:paraId="28656881" w14:textId="77777777" w:rsidR="007647D2" w:rsidRDefault="00764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55B22"/>
    <w:multiLevelType w:val="hybridMultilevel"/>
    <w:tmpl w:val="0270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E02D4"/>
    <w:multiLevelType w:val="hybridMultilevel"/>
    <w:tmpl w:val="72B8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F20F9"/>
    <w:multiLevelType w:val="hybridMultilevel"/>
    <w:tmpl w:val="43BA8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26F4E"/>
    <w:multiLevelType w:val="hybridMultilevel"/>
    <w:tmpl w:val="C13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36AD0"/>
    <w:multiLevelType w:val="hybridMultilevel"/>
    <w:tmpl w:val="1A00C954"/>
    <w:lvl w:ilvl="0" w:tplc="38CAFA8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F7941"/>
    <w:multiLevelType w:val="hybridMultilevel"/>
    <w:tmpl w:val="EFCA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52642"/>
    <w:multiLevelType w:val="hybridMultilevel"/>
    <w:tmpl w:val="E4A62FCE"/>
    <w:lvl w:ilvl="0" w:tplc="2E2CC0EE">
      <w:start w:val="3"/>
      <w:numFmt w:val="bullet"/>
      <w:lvlText w:val="-"/>
      <w:lvlJc w:val="left"/>
      <w:pPr>
        <w:ind w:left="420" w:hanging="360"/>
      </w:pPr>
      <w:rPr>
        <w:rFonts w:ascii="Aptos Display" w:eastAsiaTheme="majorEastAsia" w:hAnsi="Aptos Display" w:cstheme="maj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E3405CB"/>
    <w:multiLevelType w:val="multilevel"/>
    <w:tmpl w:val="FC4EF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43750"/>
    <w:multiLevelType w:val="hybridMultilevel"/>
    <w:tmpl w:val="492C7A64"/>
    <w:lvl w:ilvl="0" w:tplc="D85CBF08">
      <w:start w:val="3"/>
      <w:numFmt w:val="bullet"/>
      <w:lvlText w:val="-"/>
      <w:lvlJc w:val="left"/>
      <w:pPr>
        <w:ind w:left="720" w:hanging="360"/>
      </w:pPr>
      <w:rPr>
        <w:rFonts w:ascii="Aptos" w:eastAsiaTheme="majorEastAsia"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463896">
    <w:abstractNumId w:val="7"/>
  </w:num>
  <w:num w:numId="2" w16cid:durableId="1061440642">
    <w:abstractNumId w:val="4"/>
  </w:num>
  <w:num w:numId="3" w16cid:durableId="2063552171">
    <w:abstractNumId w:val="2"/>
  </w:num>
  <w:num w:numId="4" w16cid:durableId="149560990">
    <w:abstractNumId w:val="3"/>
  </w:num>
  <w:num w:numId="5" w16cid:durableId="1358627953">
    <w:abstractNumId w:val="0"/>
  </w:num>
  <w:num w:numId="6" w16cid:durableId="1108895081">
    <w:abstractNumId w:val="1"/>
  </w:num>
  <w:num w:numId="7" w16cid:durableId="1180969421">
    <w:abstractNumId w:val="5"/>
  </w:num>
  <w:num w:numId="8" w16cid:durableId="1268199362">
    <w:abstractNumId w:val="8"/>
  </w:num>
  <w:num w:numId="9" w16cid:durableId="1739202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28"/>
    <w:rsid w:val="000149CC"/>
    <w:rsid w:val="00014D15"/>
    <w:rsid w:val="0001537F"/>
    <w:rsid w:val="00021BAC"/>
    <w:rsid w:val="00023DA8"/>
    <w:rsid w:val="000314B1"/>
    <w:rsid w:val="00043160"/>
    <w:rsid w:val="00044D3C"/>
    <w:rsid w:val="00046889"/>
    <w:rsid w:val="000475A2"/>
    <w:rsid w:val="0005000C"/>
    <w:rsid w:val="0005721C"/>
    <w:rsid w:val="00060B7E"/>
    <w:rsid w:val="00064946"/>
    <w:rsid w:val="00065F75"/>
    <w:rsid w:val="00075241"/>
    <w:rsid w:val="00083CB0"/>
    <w:rsid w:val="000870FB"/>
    <w:rsid w:val="00090486"/>
    <w:rsid w:val="00092830"/>
    <w:rsid w:val="00094F5E"/>
    <w:rsid w:val="000957F1"/>
    <w:rsid w:val="00096830"/>
    <w:rsid w:val="000B28FE"/>
    <w:rsid w:val="000C26F4"/>
    <w:rsid w:val="000C5EC2"/>
    <w:rsid w:val="000C630A"/>
    <w:rsid w:val="000C6BAB"/>
    <w:rsid w:val="000D5D25"/>
    <w:rsid w:val="000E016B"/>
    <w:rsid w:val="00106CC6"/>
    <w:rsid w:val="001144FE"/>
    <w:rsid w:val="00117023"/>
    <w:rsid w:val="00150A62"/>
    <w:rsid w:val="00152A74"/>
    <w:rsid w:val="00154DD2"/>
    <w:rsid w:val="00163391"/>
    <w:rsid w:val="0016411C"/>
    <w:rsid w:val="00166D6B"/>
    <w:rsid w:val="00172AD9"/>
    <w:rsid w:val="0017637A"/>
    <w:rsid w:val="001766B8"/>
    <w:rsid w:val="001801F0"/>
    <w:rsid w:val="00191837"/>
    <w:rsid w:val="00194CDA"/>
    <w:rsid w:val="00196C06"/>
    <w:rsid w:val="00197656"/>
    <w:rsid w:val="001A33AA"/>
    <w:rsid w:val="001A4921"/>
    <w:rsid w:val="001A5671"/>
    <w:rsid w:val="001A71CC"/>
    <w:rsid w:val="001A7D64"/>
    <w:rsid w:val="001B2E7A"/>
    <w:rsid w:val="001B34A5"/>
    <w:rsid w:val="001B6C38"/>
    <w:rsid w:val="001C32F0"/>
    <w:rsid w:val="001D3987"/>
    <w:rsid w:val="001D431F"/>
    <w:rsid w:val="001E147A"/>
    <w:rsid w:val="001F109E"/>
    <w:rsid w:val="00205EA2"/>
    <w:rsid w:val="002071B3"/>
    <w:rsid w:val="00207583"/>
    <w:rsid w:val="00215B94"/>
    <w:rsid w:val="00220DBB"/>
    <w:rsid w:val="00231477"/>
    <w:rsid w:val="00233736"/>
    <w:rsid w:val="00237A0B"/>
    <w:rsid w:val="002447B1"/>
    <w:rsid w:val="00245BEF"/>
    <w:rsid w:val="002479BA"/>
    <w:rsid w:val="002548F6"/>
    <w:rsid w:val="00261045"/>
    <w:rsid w:val="00286A92"/>
    <w:rsid w:val="0029571C"/>
    <w:rsid w:val="002B26F1"/>
    <w:rsid w:val="002B49DE"/>
    <w:rsid w:val="002D16F1"/>
    <w:rsid w:val="002D29C6"/>
    <w:rsid w:val="002D2D64"/>
    <w:rsid w:val="002E24DE"/>
    <w:rsid w:val="002E62FC"/>
    <w:rsid w:val="002F384F"/>
    <w:rsid w:val="00314A41"/>
    <w:rsid w:val="003150CB"/>
    <w:rsid w:val="00327F63"/>
    <w:rsid w:val="0034102E"/>
    <w:rsid w:val="00345CE9"/>
    <w:rsid w:val="00347FD6"/>
    <w:rsid w:val="0037200D"/>
    <w:rsid w:val="003A25F5"/>
    <w:rsid w:val="003A4B77"/>
    <w:rsid w:val="003B2B27"/>
    <w:rsid w:val="003D7AF3"/>
    <w:rsid w:val="003E0B53"/>
    <w:rsid w:val="003F1C47"/>
    <w:rsid w:val="003F259B"/>
    <w:rsid w:val="004013B0"/>
    <w:rsid w:val="004073AE"/>
    <w:rsid w:val="0043226E"/>
    <w:rsid w:val="00441C6A"/>
    <w:rsid w:val="004422BB"/>
    <w:rsid w:val="00442675"/>
    <w:rsid w:val="00442B27"/>
    <w:rsid w:val="00453C98"/>
    <w:rsid w:val="0046686A"/>
    <w:rsid w:val="004746E3"/>
    <w:rsid w:val="00477450"/>
    <w:rsid w:val="00486E70"/>
    <w:rsid w:val="0049566D"/>
    <w:rsid w:val="00496431"/>
    <w:rsid w:val="004A6161"/>
    <w:rsid w:val="004B4E97"/>
    <w:rsid w:val="004C1880"/>
    <w:rsid w:val="004C6BC9"/>
    <w:rsid w:val="004D5759"/>
    <w:rsid w:val="004D6764"/>
    <w:rsid w:val="004D79D3"/>
    <w:rsid w:val="004E089D"/>
    <w:rsid w:val="004E2B1C"/>
    <w:rsid w:val="004F1302"/>
    <w:rsid w:val="004F56B5"/>
    <w:rsid w:val="004F5F25"/>
    <w:rsid w:val="004F6934"/>
    <w:rsid w:val="004F71F8"/>
    <w:rsid w:val="0050264D"/>
    <w:rsid w:val="00506014"/>
    <w:rsid w:val="00512776"/>
    <w:rsid w:val="00542A19"/>
    <w:rsid w:val="005465F9"/>
    <w:rsid w:val="00557E08"/>
    <w:rsid w:val="00562923"/>
    <w:rsid w:val="00563008"/>
    <w:rsid w:val="00565CE8"/>
    <w:rsid w:val="0058078D"/>
    <w:rsid w:val="00590A07"/>
    <w:rsid w:val="00595AFB"/>
    <w:rsid w:val="005A6174"/>
    <w:rsid w:val="005A7907"/>
    <w:rsid w:val="005B016F"/>
    <w:rsid w:val="005C5FB8"/>
    <w:rsid w:val="005D5020"/>
    <w:rsid w:val="005F76B5"/>
    <w:rsid w:val="00602948"/>
    <w:rsid w:val="0061497B"/>
    <w:rsid w:val="00635066"/>
    <w:rsid w:val="0065386A"/>
    <w:rsid w:val="00664149"/>
    <w:rsid w:val="00664949"/>
    <w:rsid w:val="0067086F"/>
    <w:rsid w:val="00677475"/>
    <w:rsid w:val="006826DE"/>
    <w:rsid w:val="006856C9"/>
    <w:rsid w:val="00685FE6"/>
    <w:rsid w:val="00696644"/>
    <w:rsid w:val="006A30C5"/>
    <w:rsid w:val="006B45BD"/>
    <w:rsid w:val="006C43D2"/>
    <w:rsid w:val="006D5BAD"/>
    <w:rsid w:val="00704FA4"/>
    <w:rsid w:val="00720906"/>
    <w:rsid w:val="00731F28"/>
    <w:rsid w:val="007361D7"/>
    <w:rsid w:val="00736D42"/>
    <w:rsid w:val="00740CC0"/>
    <w:rsid w:val="0074209D"/>
    <w:rsid w:val="0075095E"/>
    <w:rsid w:val="00754B8A"/>
    <w:rsid w:val="007647D2"/>
    <w:rsid w:val="00767994"/>
    <w:rsid w:val="00776CAD"/>
    <w:rsid w:val="00783140"/>
    <w:rsid w:val="00783DB6"/>
    <w:rsid w:val="0078784D"/>
    <w:rsid w:val="00797DCE"/>
    <w:rsid w:val="007A0242"/>
    <w:rsid w:val="007A203D"/>
    <w:rsid w:val="007A35E1"/>
    <w:rsid w:val="007A505E"/>
    <w:rsid w:val="007A7745"/>
    <w:rsid w:val="007B20C4"/>
    <w:rsid w:val="007B22FF"/>
    <w:rsid w:val="007B5FC4"/>
    <w:rsid w:val="007D555E"/>
    <w:rsid w:val="007F5970"/>
    <w:rsid w:val="0080299A"/>
    <w:rsid w:val="00802C38"/>
    <w:rsid w:val="00810BC1"/>
    <w:rsid w:val="008117D3"/>
    <w:rsid w:val="00816F9D"/>
    <w:rsid w:val="00826998"/>
    <w:rsid w:val="00826E84"/>
    <w:rsid w:val="008320DA"/>
    <w:rsid w:val="008328EC"/>
    <w:rsid w:val="0083460C"/>
    <w:rsid w:val="00837E81"/>
    <w:rsid w:val="008411A1"/>
    <w:rsid w:val="00845435"/>
    <w:rsid w:val="00853FEF"/>
    <w:rsid w:val="00863BE1"/>
    <w:rsid w:val="008676D3"/>
    <w:rsid w:val="008712FD"/>
    <w:rsid w:val="008768A0"/>
    <w:rsid w:val="008903A9"/>
    <w:rsid w:val="00890E9C"/>
    <w:rsid w:val="00891AC4"/>
    <w:rsid w:val="008965CA"/>
    <w:rsid w:val="00896D90"/>
    <w:rsid w:val="008A393F"/>
    <w:rsid w:val="008A5CC9"/>
    <w:rsid w:val="008B0617"/>
    <w:rsid w:val="008B1FDE"/>
    <w:rsid w:val="008B6A2E"/>
    <w:rsid w:val="008B7261"/>
    <w:rsid w:val="008C2CF6"/>
    <w:rsid w:val="008C548B"/>
    <w:rsid w:val="008C68AD"/>
    <w:rsid w:val="008C752D"/>
    <w:rsid w:val="008E5FDA"/>
    <w:rsid w:val="008F73BD"/>
    <w:rsid w:val="0090377E"/>
    <w:rsid w:val="0091267B"/>
    <w:rsid w:val="00917BE4"/>
    <w:rsid w:val="0092686E"/>
    <w:rsid w:val="00927699"/>
    <w:rsid w:val="00932A32"/>
    <w:rsid w:val="00943023"/>
    <w:rsid w:val="00955826"/>
    <w:rsid w:val="009562DC"/>
    <w:rsid w:val="00960EB6"/>
    <w:rsid w:val="009731B1"/>
    <w:rsid w:val="009761E2"/>
    <w:rsid w:val="00976D68"/>
    <w:rsid w:val="00984DE5"/>
    <w:rsid w:val="00984FCB"/>
    <w:rsid w:val="0098636F"/>
    <w:rsid w:val="00995F30"/>
    <w:rsid w:val="009A10A4"/>
    <w:rsid w:val="009A5C93"/>
    <w:rsid w:val="009B165F"/>
    <w:rsid w:val="009B4DF8"/>
    <w:rsid w:val="009B65C6"/>
    <w:rsid w:val="009C1612"/>
    <w:rsid w:val="009D06AB"/>
    <w:rsid w:val="009E75AD"/>
    <w:rsid w:val="009E7644"/>
    <w:rsid w:val="009F4AFC"/>
    <w:rsid w:val="00A1201C"/>
    <w:rsid w:val="00A12F52"/>
    <w:rsid w:val="00A20B70"/>
    <w:rsid w:val="00A22889"/>
    <w:rsid w:val="00A260AD"/>
    <w:rsid w:val="00A26A35"/>
    <w:rsid w:val="00A27632"/>
    <w:rsid w:val="00A37BE3"/>
    <w:rsid w:val="00A41190"/>
    <w:rsid w:val="00A51B0D"/>
    <w:rsid w:val="00A523E1"/>
    <w:rsid w:val="00A56070"/>
    <w:rsid w:val="00A6047F"/>
    <w:rsid w:val="00A7100F"/>
    <w:rsid w:val="00A84BA4"/>
    <w:rsid w:val="00A8606B"/>
    <w:rsid w:val="00A87E62"/>
    <w:rsid w:val="00A965D5"/>
    <w:rsid w:val="00AA04F2"/>
    <w:rsid w:val="00AB780F"/>
    <w:rsid w:val="00AD66FB"/>
    <w:rsid w:val="00AD7365"/>
    <w:rsid w:val="00AE1BC1"/>
    <w:rsid w:val="00AF37D1"/>
    <w:rsid w:val="00AF6660"/>
    <w:rsid w:val="00B04481"/>
    <w:rsid w:val="00B0519C"/>
    <w:rsid w:val="00B052FE"/>
    <w:rsid w:val="00B16E9F"/>
    <w:rsid w:val="00B21D47"/>
    <w:rsid w:val="00B21ED0"/>
    <w:rsid w:val="00B31518"/>
    <w:rsid w:val="00B34C5B"/>
    <w:rsid w:val="00B50B6D"/>
    <w:rsid w:val="00B52437"/>
    <w:rsid w:val="00B55EEE"/>
    <w:rsid w:val="00B57A43"/>
    <w:rsid w:val="00B715CF"/>
    <w:rsid w:val="00B72584"/>
    <w:rsid w:val="00B74E7C"/>
    <w:rsid w:val="00B774D8"/>
    <w:rsid w:val="00B77BB8"/>
    <w:rsid w:val="00B82A86"/>
    <w:rsid w:val="00B874FC"/>
    <w:rsid w:val="00BA6106"/>
    <w:rsid w:val="00BA69F2"/>
    <w:rsid w:val="00BA70D5"/>
    <w:rsid w:val="00BB2328"/>
    <w:rsid w:val="00BC15AC"/>
    <w:rsid w:val="00BC4AD1"/>
    <w:rsid w:val="00BD2156"/>
    <w:rsid w:val="00BD2F89"/>
    <w:rsid w:val="00BD4043"/>
    <w:rsid w:val="00BE5A3B"/>
    <w:rsid w:val="00BF63AE"/>
    <w:rsid w:val="00C02CED"/>
    <w:rsid w:val="00C13B9D"/>
    <w:rsid w:val="00C43FD5"/>
    <w:rsid w:val="00C57E58"/>
    <w:rsid w:val="00C67856"/>
    <w:rsid w:val="00C755AF"/>
    <w:rsid w:val="00C77DCA"/>
    <w:rsid w:val="00C80810"/>
    <w:rsid w:val="00C8553A"/>
    <w:rsid w:val="00CA1280"/>
    <w:rsid w:val="00CB0420"/>
    <w:rsid w:val="00CC54C5"/>
    <w:rsid w:val="00CC5964"/>
    <w:rsid w:val="00CD66DF"/>
    <w:rsid w:val="00CE08DB"/>
    <w:rsid w:val="00CE5115"/>
    <w:rsid w:val="00CF5CA6"/>
    <w:rsid w:val="00CF6BAE"/>
    <w:rsid w:val="00CF756A"/>
    <w:rsid w:val="00D109A4"/>
    <w:rsid w:val="00D10A51"/>
    <w:rsid w:val="00D11106"/>
    <w:rsid w:val="00D12432"/>
    <w:rsid w:val="00D13399"/>
    <w:rsid w:val="00D2672C"/>
    <w:rsid w:val="00D307E9"/>
    <w:rsid w:val="00D37F91"/>
    <w:rsid w:val="00D62A34"/>
    <w:rsid w:val="00D64A77"/>
    <w:rsid w:val="00D73D81"/>
    <w:rsid w:val="00D94796"/>
    <w:rsid w:val="00DA6FCA"/>
    <w:rsid w:val="00DB6F87"/>
    <w:rsid w:val="00DC6CCC"/>
    <w:rsid w:val="00DD03CD"/>
    <w:rsid w:val="00DD6CCC"/>
    <w:rsid w:val="00DD709C"/>
    <w:rsid w:val="00DE3683"/>
    <w:rsid w:val="00DE753C"/>
    <w:rsid w:val="00DF4D49"/>
    <w:rsid w:val="00DF64FB"/>
    <w:rsid w:val="00DF7E3D"/>
    <w:rsid w:val="00E0474D"/>
    <w:rsid w:val="00E40E99"/>
    <w:rsid w:val="00E42929"/>
    <w:rsid w:val="00E44C61"/>
    <w:rsid w:val="00E51705"/>
    <w:rsid w:val="00E52982"/>
    <w:rsid w:val="00E605E8"/>
    <w:rsid w:val="00E70B14"/>
    <w:rsid w:val="00E74C5A"/>
    <w:rsid w:val="00E874B1"/>
    <w:rsid w:val="00EA72DF"/>
    <w:rsid w:val="00EB10E4"/>
    <w:rsid w:val="00EB5C66"/>
    <w:rsid w:val="00EB6662"/>
    <w:rsid w:val="00EB748B"/>
    <w:rsid w:val="00EC2D72"/>
    <w:rsid w:val="00EC678C"/>
    <w:rsid w:val="00EE0CC2"/>
    <w:rsid w:val="00F00757"/>
    <w:rsid w:val="00F05FC0"/>
    <w:rsid w:val="00F07CA4"/>
    <w:rsid w:val="00F14A1C"/>
    <w:rsid w:val="00F25872"/>
    <w:rsid w:val="00F2591B"/>
    <w:rsid w:val="00F2684B"/>
    <w:rsid w:val="00F315D5"/>
    <w:rsid w:val="00F32D5B"/>
    <w:rsid w:val="00F34C9D"/>
    <w:rsid w:val="00F63695"/>
    <w:rsid w:val="00F73B91"/>
    <w:rsid w:val="00F81E3E"/>
    <w:rsid w:val="00F93D53"/>
    <w:rsid w:val="00FA72F8"/>
    <w:rsid w:val="00FA7820"/>
    <w:rsid w:val="00FB5375"/>
    <w:rsid w:val="00FB76BC"/>
    <w:rsid w:val="00FD7987"/>
    <w:rsid w:val="00FE7B92"/>
    <w:rsid w:val="00FF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655DA"/>
  <w15:chartTrackingRefBased/>
  <w15:docId w15:val="{7CC26FC3-646C-9B4E-826F-C477F189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Calibri (Body)"/>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66"/>
    <w:pPr>
      <w:spacing w:after="180" w:line="288" w:lineRule="auto"/>
    </w:pPr>
    <w:rPr>
      <w:rFonts w:ascii="Arial" w:hAnsi="Arial"/>
    </w:rPr>
  </w:style>
  <w:style w:type="paragraph" w:styleId="Heading1">
    <w:name w:val="heading 1"/>
    <w:aliases w:val="Heading 1 ICEB"/>
    <w:basedOn w:val="Normal"/>
    <w:next w:val="Normal"/>
    <w:link w:val="Heading1Char"/>
    <w:uiPriority w:val="9"/>
    <w:qFormat/>
    <w:rsid w:val="005D5020"/>
    <w:pPr>
      <w:keepNext/>
      <w:keepLines/>
      <w:spacing w:before="360" w:after="240" w:line="240" w:lineRule="auto"/>
      <w:outlineLvl w:val="0"/>
    </w:pPr>
    <w:rPr>
      <w:rFonts w:eastAsiaTheme="majorEastAsia" w:cstheme="majorBidi"/>
      <w:b/>
      <w:color w:val="000000" w:themeColor="text1"/>
      <w:sz w:val="36"/>
      <w:szCs w:val="40"/>
    </w:rPr>
  </w:style>
  <w:style w:type="paragraph" w:styleId="Heading2">
    <w:name w:val="heading 2"/>
    <w:basedOn w:val="Normal"/>
    <w:next w:val="Normal"/>
    <w:link w:val="Heading2Char"/>
    <w:uiPriority w:val="9"/>
    <w:unhideWhenUsed/>
    <w:qFormat/>
    <w:rsid w:val="00207583"/>
    <w:pPr>
      <w:keepNext/>
      <w:keepLines/>
      <w:spacing w:before="24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BB23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3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3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3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3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3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3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CEB Char"/>
    <w:basedOn w:val="DefaultParagraphFont"/>
    <w:link w:val="Heading1"/>
    <w:uiPriority w:val="9"/>
    <w:rsid w:val="005D5020"/>
    <w:rPr>
      <w:rFonts w:ascii="Arial" w:eastAsiaTheme="majorEastAsia" w:hAnsi="Arial" w:cstheme="majorBidi"/>
      <w:b/>
      <w:color w:val="000000" w:themeColor="text1"/>
      <w:sz w:val="36"/>
      <w:szCs w:val="40"/>
    </w:rPr>
  </w:style>
  <w:style w:type="character" w:customStyle="1" w:styleId="Heading2Char">
    <w:name w:val="Heading 2 Char"/>
    <w:basedOn w:val="DefaultParagraphFont"/>
    <w:link w:val="Heading2"/>
    <w:uiPriority w:val="9"/>
    <w:rsid w:val="00207583"/>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BB23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3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3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328"/>
    <w:rPr>
      <w:rFonts w:eastAsiaTheme="majorEastAsia" w:cstheme="majorBidi"/>
      <w:color w:val="272727" w:themeColor="text1" w:themeTint="D8"/>
    </w:rPr>
  </w:style>
  <w:style w:type="paragraph" w:styleId="Title">
    <w:name w:val="Title"/>
    <w:basedOn w:val="Normal"/>
    <w:next w:val="Normal"/>
    <w:link w:val="TitleChar"/>
    <w:uiPriority w:val="10"/>
    <w:qFormat/>
    <w:rsid w:val="00207583"/>
    <w:pPr>
      <w:spacing w:after="80"/>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207583"/>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BB23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3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2328"/>
    <w:rPr>
      <w:i/>
      <w:iCs/>
      <w:color w:val="404040" w:themeColor="text1" w:themeTint="BF"/>
    </w:rPr>
  </w:style>
  <w:style w:type="paragraph" w:styleId="ListParagraph">
    <w:name w:val="List Paragraph"/>
    <w:basedOn w:val="Normal"/>
    <w:uiPriority w:val="34"/>
    <w:qFormat/>
    <w:rsid w:val="00BB2328"/>
    <w:pPr>
      <w:ind w:left="720"/>
      <w:contextualSpacing/>
    </w:pPr>
  </w:style>
  <w:style w:type="character" w:styleId="IntenseEmphasis">
    <w:name w:val="Intense Emphasis"/>
    <w:basedOn w:val="DefaultParagraphFont"/>
    <w:uiPriority w:val="21"/>
    <w:qFormat/>
    <w:rsid w:val="00BB2328"/>
    <w:rPr>
      <w:i/>
      <w:iCs/>
      <w:color w:val="0F4761" w:themeColor="accent1" w:themeShade="BF"/>
    </w:rPr>
  </w:style>
  <w:style w:type="paragraph" w:styleId="IntenseQuote">
    <w:name w:val="Intense Quote"/>
    <w:basedOn w:val="Normal"/>
    <w:next w:val="Normal"/>
    <w:link w:val="IntenseQuoteChar"/>
    <w:uiPriority w:val="30"/>
    <w:qFormat/>
    <w:rsid w:val="00BB2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328"/>
    <w:rPr>
      <w:i/>
      <w:iCs/>
      <w:color w:val="0F4761" w:themeColor="accent1" w:themeShade="BF"/>
    </w:rPr>
  </w:style>
  <w:style w:type="character" w:styleId="IntenseReference">
    <w:name w:val="Intense Reference"/>
    <w:basedOn w:val="DefaultParagraphFont"/>
    <w:uiPriority w:val="32"/>
    <w:qFormat/>
    <w:rsid w:val="00BB2328"/>
    <w:rPr>
      <w:b/>
      <w:bCs/>
      <w:smallCaps/>
      <w:color w:val="0F4761" w:themeColor="accent1" w:themeShade="BF"/>
      <w:spacing w:val="5"/>
    </w:rPr>
  </w:style>
  <w:style w:type="paragraph" w:customStyle="1" w:styleId="ICEBBodyText">
    <w:name w:val="ICEB Body Text"/>
    <w:basedOn w:val="Normal"/>
    <w:next w:val="Normal"/>
    <w:qFormat/>
    <w:rsid w:val="00BB2328"/>
    <w:rPr>
      <w:sz w:val="28"/>
    </w:rPr>
  </w:style>
  <w:style w:type="character" w:styleId="Hyperlink">
    <w:name w:val="Hyperlink"/>
    <w:basedOn w:val="DefaultParagraphFont"/>
    <w:uiPriority w:val="99"/>
    <w:unhideWhenUsed/>
    <w:rsid w:val="00BB2328"/>
    <w:rPr>
      <w:color w:val="0000FF"/>
      <w:u w:val="single"/>
    </w:rPr>
  </w:style>
  <w:style w:type="paragraph" w:styleId="NormalWeb">
    <w:name w:val="Normal (Web)"/>
    <w:basedOn w:val="Normal"/>
    <w:uiPriority w:val="99"/>
    <w:semiHidden/>
    <w:unhideWhenUsed/>
    <w:rsid w:val="00BB232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BB2328"/>
    <w:pPr>
      <w:tabs>
        <w:tab w:val="center" w:pos="4513"/>
        <w:tab w:val="right" w:pos="9026"/>
      </w:tabs>
    </w:pPr>
  </w:style>
  <w:style w:type="character" w:customStyle="1" w:styleId="FooterChar">
    <w:name w:val="Footer Char"/>
    <w:basedOn w:val="DefaultParagraphFont"/>
    <w:link w:val="Footer"/>
    <w:uiPriority w:val="99"/>
    <w:rsid w:val="00BB2328"/>
  </w:style>
  <w:style w:type="character" w:styleId="PageNumber">
    <w:name w:val="page number"/>
    <w:basedOn w:val="DefaultParagraphFont"/>
    <w:uiPriority w:val="99"/>
    <w:semiHidden/>
    <w:unhideWhenUsed/>
    <w:rsid w:val="00BB2328"/>
  </w:style>
  <w:style w:type="character" w:styleId="FollowedHyperlink">
    <w:name w:val="FollowedHyperlink"/>
    <w:basedOn w:val="DefaultParagraphFont"/>
    <w:uiPriority w:val="99"/>
    <w:semiHidden/>
    <w:unhideWhenUsed/>
    <w:rsid w:val="00BB2328"/>
    <w:rPr>
      <w:color w:val="96607D" w:themeColor="followedHyperlink"/>
      <w:u w:val="single"/>
    </w:rPr>
  </w:style>
  <w:style w:type="paragraph" w:customStyle="1" w:styleId="ICEBHeading1">
    <w:name w:val="ICEB Heading1"/>
    <w:basedOn w:val="Heading1"/>
    <w:rsid w:val="00BB2328"/>
  </w:style>
  <w:style w:type="character" w:styleId="UnresolvedMention">
    <w:name w:val="Unresolved Mention"/>
    <w:basedOn w:val="DefaultParagraphFont"/>
    <w:uiPriority w:val="99"/>
    <w:semiHidden/>
    <w:unhideWhenUsed/>
    <w:rsid w:val="00F93D53"/>
    <w:rPr>
      <w:color w:val="605E5C"/>
      <w:shd w:val="clear" w:color="auto" w:fill="E1DFDD"/>
    </w:rPr>
  </w:style>
  <w:style w:type="paragraph" w:styleId="TOC1">
    <w:name w:val="toc 1"/>
    <w:basedOn w:val="Normal"/>
    <w:next w:val="Normal"/>
    <w:autoRedefine/>
    <w:uiPriority w:val="39"/>
    <w:unhideWhenUsed/>
    <w:rsid w:val="00A84BA4"/>
    <w:pPr>
      <w:spacing w:after="100"/>
    </w:pPr>
  </w:style>
  <w:style w:type="paragraph" w:styleId="TOC2">
    <w:name w:val="toc 2"/>
    <w:basedOn w:val="Normal"/>
    <w:next w:val="Normal"/>
    <w:autoRedefine/>
    <w:uiPriority w:val="39"/>
    <w:unhideWhenUsed/>
    <w:rsid w:val="00A84BA4"/>
    <w:pPr>
      <w:spacing w:after="100"/>
      <w:ind w:left="240"/>
    </w:pPr>
  </w:style>
  <w:style w:type="paragraph" w:styleId="TOC3">
    <w:name w:val="toc 3"/>
    <w:basedOn w:val="Normal"/>
    <w:next w:val="Normal"/>
    <w:autoRedefine/>
    <w:uiPriority w:val="39"/>
    <w:unhideWhenUsed/>
    <w:rsid w:val="00A84BA4"/>
    <w:pPr>
      <w:spacing w:after="100"/>
      <w:ind w:left="480"/>
    </w:pPr>
  </w:style>
  <w:style w:type="paragraph" w:styleId="Header">
    <w:name w:val="header"/>
    <w:basedOn w:val="Normal"/>
    <w:link w:val="HeaderChar"/>
    <w:uiPriority w:val="99"/>
    <w:rsid w:val="00A12F52"/>
    <w:pPr>
      <w:tabs>
        <w:tab w:val="center" w:pos="4513"/>
        <w:tab w:val="right" w:pos="9026"/>
      </w:tabs>
    </w:pPr>
    <w:rPr>
      <w:rFonts w:eastAsia="Times New Roman" w:cs="Times New Roman"/>
      <w:sz w:val="28"/>
      <w:lang w:val="en-US"/>
    </w:rPr>
  </w:style>
  <w:style w:type="character" w:customStyle="1" w:styleId="HeaderChar">
    <w:name w:val="Header Char"/>
    <w:basedOn w:val="DefaultParagraphFont"/>
    <w:link w:val="Header"/>
    <w:uiPriority w:val="99"/>
    <w:rsid w:val="00A12F52"/>
    <w:rPr>
      <w:rFonts w:ascii="Arial" w:eastAsia="Times New Roman" w:hAnsi="Arial" w:cs="Times New Roman"/>
      <w:sz w:val="28"/>
      <w:lang w:val="en-US"/>
    </w:rPr>
  </w:style>
  <w:style w:type="paragraph" w:customStyle="1" w:styleId="Bullet">
    <w:name w:val="Bullet"/>
    <w:basedOn w:val="ListParagraph"/>
    <w:qFormat/>
    <w:rsid w:val="005D5020"/>
    <w:pPr>
      <w:numPr>
        <w:numId w:val="2"/>
      </w:numPr>
      <w:spacing w:after="120"/>
      <w:ind w:left="567" w:hanging="567"/>
      <w:contextualSpacing w:val="0"/>
    </w:pPr>
    <w:rPr>
      <w:rFonts w:cs="Arial"/>
      <w:color w:val="000000"/>
      <w:shd w:val="clear" w:color="auto" w:fill="FEFEF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94932">
      <w:bodyDiv w:val="1"/>
      <w:marLeft w:val="0"/>
      <w:marRight w:val="0"/>
      <w:marTop w:val="0"/>
      <w:marBottom w:val="0"/>
      <w:divBdr>
        <w:top w:val="none" w:sz="0" w:space="0" w:color="auto"/>
        <w:left w:val="none" w:sz="0" w:space="0" w:color="auto"/>
        <w:bottom w:val="none" w:sz="0" w:space="0" w:color="auto"/>
        <w:right w:val="none" w:sz="0" w:space="0" w:color="auto"/>
      </w:divBdr>
    </w:div>
    <w:div w:id="6120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sy.org/MusicBrail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sicBraille@dais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7C83-AC33-0044-B280-0175114E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Marjorie Hawkings</cp:lastModifiedBy>
  <cp:revision>2</cp:revision>
  <cp:lastPrinted>2024-02-29T16:51:00Z</cp:lastPrinted>
  <dcterms:created xsi:type="dcterms:W3CDTF">2024-09-15T22:13:00Z</dcterms:created>
  <dcterms:modified xsi:type="dcterms:W3CDTF">2024-09-15T22:13:00Z</dcterms:modified>
  <cp:category/>
</cp:coreProperties>
</file>