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9F5CA" w14:textId="0B6B2CE4" w:rsidR="00193889" w:rsidRPr="00AC6A7C" w:rsidRDefault="00AB5650" w:rsidP="00141464">
      <w:pPr>
        <w:pStyle w:val="Title"/>
        <w:rPr>
          <w:lang w:val="en-AU"/>
        </w:rPr>
      </w:pPr>
      <w:bookmarkStart w:id="0" w:name="_Toc192990350"/>
      <w:bookmarkStart w:id="1" w:name="_Toc468115091"/>
      <w:bookmarkStart w:id="2" w:name="_Toc477178577"/>
      <w:bookmarkStart w:id="3" w:name="OLE_LINK1"/>
      <w:bookmarkStart w:id="4" w:name="OLE_LINK2"/>
      <w:bookmarkStart w:id="5" w:name="_Toc242168187"/>
      <w:bookmarkStart w:id="6" w:name="_Toc164244972"/>
      <w:bookmarkStart w:id="7" w:name="OLE_LINK3"/>
      <w:bookmarkStart w:id="8" w:name="_Toc190753909"/>
      <w:r w:rsidRPr="00AC6A7C">
        <w:rPr>
          <w:lang w:val="en-AU"/>
        </w:rPr>
        <w:t>Guidelines</w:t>
      </w:r>
      <w:bookmarkEnd w:id="0"/>
      <w:r w:rsidR="00141464" w:rsidRPr="00AC6A7C">
        <w:rPr>
          <w:lang w:val="en-AU"/>
        </w:rPr>
        <w:t xml:space="preserve"> for </w:t>
      </w:r>
      <w:r w:rsidR="00455536" w:rsidRPr="00AC6A7C">
        <w:rPr>
          <w:lang w:val="en-AU"/>
        </w:rPr>
        <w:t>P</w:t>
      </w:r>
      <w:r w:rsidR="00277D89" w:rsidRPr="00AC6A7C">
        <w:rPr>
          <w:lang w:val="en-AU"/>
        </w:rPr>
        <w:t xml:space="preserve">roducing </w:t>
      </w:r>
      <w:r w:rsidR="00141464" w:rsidRPr="00AC6A7C">
        <w:rPr>
          <w:lang w:val="en-AU"/>
        </w:rPr>
        <w:t>Accessible</w:t>
      </w:r>
      <w:r w:rsidR="000B4FD3" w:rsidRPr="00AC6A7C">
        <w:rPr>
          <w:lang w:val="en-AU"/>
        </w:rPr>
        <w:t xml:space="preserve"> eText</w:t>
      </w:r>
      <w:bookmarkEnd w:id="1"/>
      <w:bookmarkEnd w:id="2"/>
      <w:bookmarkEnd w:id="3"/>
      <w:bookmarkEnd w:id="4"/>
      <w:bookmarkEnd w:id="5"/>
      <w:bookmarkEnd w:id="6"/>
    </w:p>
    <w:p w14:paraId="29A5E82B" w14:textId="3C0E8E61" w:rsidR="000C410D" w:rsidRPr="00AC6A7C" w:rsidRDefault="00537071" w:rsidP="000C410D">
      <w:pPr>
        <w:jc w:val="center"/>
        <w:rPr>
          <w:b/>
          <w:sz w:val="40"/>
          <w:szCs w:val="40"/>
          <w:lang w:val="en-AU"/>
        </w:rPr>
      </w:pPr>
      <w:r>
        <w:rPr>
          <w:b/>
          <w:sz w:val="40"/>
          <w:szCs w:val="40"/>
          <w:lang w:val="en-AU"/>
        </w:rPr>
        <w:t>April</w:t>
      </w:r>
      <w:r w:rsidR="000C410D" w:rsidRPr="00AC6A7C">
        <w:rPr>
          <w:b/>
          <w:sz w:val="40"/>
          <w:szCs w:val="40"/>
          <w:lang w:val="en-AU"/>
        </w:rPr>
        <w:t xml:space="preserve"> 20</w:t>
      </w:r>
      <w:r w:rsidR="0072094A">
        <w:rPr>
          <w:b/>
          <w:sz w:val="40"/>
          <w:szCs w:val="40"/>
          <w:lang w:val="en-AU"/>
        </w:rPr>
        <w:t>24</w:t>
      </w:r>
    </w:p>
    <w:bookmarkEnd w:id="7"/>
    <w:bookmarkEnd w:id="8"/>
    <w:p w14:paraId="29A75E23" w14:textId="63E7E506" w:rsidR="000C410D" w:rsidRPr="00AC6A7C" w:rsidRDefault="000C410D" w:rsidP="000C410D">
      <w:pPr>
        <w:pStyle w:val="Author"/>
        <w:spacing w:before="600" w:after="1680"/>
        <w:rPr>
          <w:lang w:val="en-AU"/>
        </w:rPr>
      </w:pPr>
      <w:r w:rsidRPr="00AC6A7C">
        <w:rPr>
          <w:noProof/>
          <w:color w:val="2B579A"/>
          <w:shd w:val="clear" w:color="auto" w:fill="E6E6E6"/>
          <w:lang w:val="en-AU" w:eastAsia="en-AU"/>
        </w:rPr>
        <w:drawing>
          <wp:inline distT="0" distB="0" distL="0" distR="0" wp14:anchorId="4ED97704" wp14:editId="52B1EAA2">
            <wp:extent cx="1116419" cy="1116419"/>
            <wp:effectExtent l="0" t="0" r="7620" b="7620"/>
            <wp:docPr id="3" name="Picture 3" descr="Round Table on Information Access for People with Print Disabil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TLogoMay20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8876" cy="1138876"/>
                    </a:xfrm>
                    <a:prstGeom prst="rect">
                      <a:avLst/>
                    </a:prstGeom>
                    <a:noFill/>
                    <a:ln>
                      <a:noFill/>
                    </a:ln>
                  </pic:spPr>
                </pic:pic>
              </a:graphicData>
            </a:graphic>
          </wp:inline>
        </w:drawing>
      </w:r>
    </w:p>
    <w:p w14:paraId="5175DAAB" w14:textId="6FE0B13F" w:rsidR="00AA4FDE" w:rsidRPr="00AC6A7C" w:rsidRDefault="00455590" w:rsidP="000C410D">
      <w:pPr>
        <w:pStyle w:val="Author"/>
        <w:spacing w:before="600" w:after="1680"/>
        <w:rPr>
          <w:lang w:val="en-AU"/>
        </w:rPr>
        <w:sectPr w:rsidR="00AA4FDE" w:rsidRPr="00AC6A7C" w:rsidSect="00345A61">
          <w:footerReference w:type="even" r:id="rId12"/>
          <w:footerReference w:type="default" r:id="rId13"/>
          <w:pgSz w:w="11907" w:h="16839" w:code="9"/>
          <w:pgMar w:top="2157" w:right="1287" w:bottom="1438" w:left="1260" w:header="708" w:footer="840" w:gutter="0"/>
          <w:cols w:space="708"/>
          <w:titlePg/>
          <w:docGrid w:linePitch="490"/>
        </w:sectPr>
      </w:pPr>
      <w:r w:rsidRPr="00AC6A7C">
        <w:rPr>
          <w:sz w:val="44"/>
          <w:szCs w:val="44"/>
          <w:lang w:val="en-AU"/>
        </w:rPr>
        <w:t>Round Table on Information Access for People with Print Disabilities Inc.</w:t>
      </w:r>
      <w:r w:rsidR="000C410D" w:rsidRPr="00AC6A7C">
        <w:rPr>
          <w:lang w:val="en-AU"/>
        </w:rPr>
        <w:t xml:space="preserve"> </w:t>
      </w:r>
    </w:p>
    <w:p w14:paraId="3152A452" w14:textId="200E6846" w:rsidR="00AA4FDE" w:rsidRPr="00AC6A7C" w:rsidRDefault="00AA4FDE" w:rsidP="03EC9DAE">
      <w:pPr>
        <w:rPr>
          <w:b/>
          <w:bCs/>
          <w:lang w:val="en-AU"/>
        </w:rPr>
      </w:pPr>
      <w:bookmarkStart w:id="9" w:name="_Toc190753910"/>
      <w:r w:rsidRPr="00AC6A7C">
        <w:rPr>
          <w:b/>
          <w:bCs/>
          <w:lang w:val="en-AU"/>
        </w:rPr>
        <w:t xml:space="preserve">Guidelines for </w:t>
      </w:r>
      <w:r w:rsidR="005729D1" w:rsidRPr="00AC6A7C">
        <w:rPr>
          <w:b/>
          <w:bCs/>
          <w:lang w:val="en-AU"/>
        </w:rPr>
        <w:t>producing a</w:t>
      </w:r>
      <w:r w:rsidRPr="00AC6A7C">
        <w:rPr>
          <w:b/>
          <w:bCs/>
          <w:lang w:val="en-AU"/>
        </w:rPr>
        <w:t xml:space="preserve">ccessible </w:t>
      </w:r>
      <w:r w:rsidR="00570C9B" w:rsidRPr="00AC6A7C">
        <w:rPr>
          <w:b/>
          <w:bCs/>
          <w:lang w:val="en-AU"/>
        </w:rPr>
        <w:t>eText</w:t>
      </w:r>
    </w:p>
    <w:p w14:paraId="4A769B3B" w14:textId="52FEA5A1" w:rsidR="00AA4FDE" w:rsidRPr="00AC6A7C" w:rsidRDefault="03EC9DAE" w:rsidP="00AA4FDE">
      <w:pPr>
        <w:rPr>
          <w:lang w:val="en-AU"/>
        </w:rPr>
      </w:pPr>
      <w:r w:rsidRPr="00AC6A7C">
        <w:rPr>
          <w:lang w:val="en-AU"/>
        </w:rPr>
        <w:t>Copyright © 20</w:t>
      </w:r>
      <w:r w:rsidR="00D6199C">
        <w:rPr>
          <w:lang w:val="en-AU"/>
        </w:rPr>
        <w:t>24</w:t>
      </w:r>
      <w:r w:rsidRPr="00AC6A7C">
        <w:rPr>
          <w:lang w:val="en-AU"/>
        </w:rPr>
        <w:t xml:space="preserve"> Round Table on Information Access for People with Print Disabilities</w:t>
      </w:r>
    </w:p>
    <w:p w14:paraId="1B8E79B4" w14:textId="2A2DBCB4" w:rsidR="00833696" w:rsidRPr="00AC6A7C" w:rsidRDefault="00374F45" w:rsidP="00FD40F1">
      <w:pPr>
        <w:rPr>
          <w:lang w:val="en-AU"/>
        </w:rPr>
      </w:pPr>
      <w:r w:rsidRPr="00AC6A7C">
        <w:rPr>
          <w:lang w:val="en-AU"/>
        </w:rPr>
        <w:t>This work is lice</w:t>
      </w:r>
      <w:r w:rsidR="00FD40F1" w:rsidRPr="00AC6A7C">
        <w:rPr>
          <w:lang w:val="en-AU"/>
        </w:rPr>
        <w:t>nced under the Creative Commons:</w:t>
      </w:r>
    </w:p>
    <w:p w14:paraId="6C43889D" w14:textId="36D4564F" w:rsidR="00374F45" w:rsidRPr="00AC6A7C" w:rsidRDefault="00374F45" w:rsidP="00FD40F1">
      <w:pPr>
        <w:rPr>
          <w:lang w:val="en-AU"/>
        </w:rPr>
      </w:pPr>
      <w:r w:rsidRPr="00AC6A7C">
        <w:rPr>
          <w:lang w:val="en-AU"/>
        </w:rPr>
        <w:t>Attribution-</w:t>
      </w:r>
      <w:r w:rsidR="00FD40F1" w:rsidRPr="00AC6A7C">
        <w:rPr>
          <w:lang w:val="en-AU"/>
        </w:rPr>
        <w:t>Non-commercial</w:t>
      </w:r>
      <w:r w:rsidRPr="00AC6A7C">
        <w:rPr>
          <w:lang w:val="en-AU"/>
        </w:rPr>
        <w:t>-NoDerivs 3.0 Unported License.</w:t>
      </w:r>
      <w:r w:rsidR="00800C02">
        <w:rPr>
          <w:lang w:val="en-AU"/>
        </w:rPr>
        <w:br/>
      </w:r>
      <w:r w:rsidRPr="00AC6A7C">
        <w:rPr>
          <w:lang w:val="en-AU"/>
        </w:rPr>
        <w:t>To view a copy of this licence, visit</w:t>
      </w:r>
      <w:r w:rsidR="000C410D" w:rsidRPr="00AC6A7C">
        <w:rPr>
          <w:lang w:val="en-AU"/>
        </w:rPr>
        <w:t xml:space="preserve"> </w:t>
      </w:r>
      <w:hyperlink r:id="rId14" w:history="1">
        <w:r w:rsidR="000C410D" w:rsidRPr="00AC6A7C">
          <w:rPr>
            <w:rStyle w:val="Hyperlink"/>
            <w:lang w:val="en-AU"/>
          </w:rPr>
          <w:t>Creative Commons: http://creativecommons.org/licenses/by-nc-nd/3.0/</w:t>
        </w:r>
      </w:hyperlink>
      <w:r w:rsidR="000C410D" w:rsidRPr="00AC6A7C">
        <w:rPr>
          <w:lang w:val="en-AU"/>
        </w:rPr>
        <w:t xml:space="preserve"> </w:t>
      </w:r>
      <w:r w:rsidRPr="00AC6A7C">
        <w:rPr>
          <w:lang w:val="en-AU"/>
        </w:rPr>
        <w:t>or send a letter to Creative Commons, 171 Second Street, Suite 300, San Francisco, California 94105, USA.</w:t>
      </w:r>
    </w:p>
    <w:p w14:paraId="567CD2B9" w14:textId="710C712D" w:rsidR="00AA4FDE" w:rsidRPr="00AC6A7C" w:rsidRDefault="03EC9DAE" w:rsidP="00AA4FDE">
      <w:pPr>
        <w:rPr>
          <w:lang w:val="en-AU"/>
        </w:rPr>
      </w:pPr>
      <w:r w:rsidRPr="00AC6A7C">
        <w:rPr>
          <w:lang w:val="en-AU"/>
        </w:rPr>
        <w:t>Published by Round Table on Information Access for People with Print Disabilities Inc.</w:t>
      </w:r>
      <w:r w:rsidR="7BBF6549" w:rsidRPr="00AC6A7C">
        <w:rPr>
          <w:lang w:val="en-AU"/>
        </w:rPr>
        <w:br/>
      </w:r>
      <w:r w:rsidR="00455590" w:rsidRPr="00AC6A7C">
        <w:rPr>
          <w:lang w:val="en-AU"/>
        </w:rPr>
        <w:t xml:space="preserve">13 Myee Crescent, Baulkham Hills, NSW </w:t>
      </w:r>
      <w:r w:rsidR="005828C3" w:rsidRPr="00AC6A7C">
        <w:rPr>
          <w:lang w:val="en-AU"/>
        </w:rPr>
        <w:t>2153</w:t>
      </w:r>
      <w:r w:rsidRPr="00AC6A7C">
        <w:rPr>
          <w:lang w:val="en-AU"/>
        </w:rPr>
        <w:t>, Australia</w:t>
      </w:r>
    </w:p>
    <w:p w14:paraId="0DACDCE6" w14:textId="10CDBBE2" w:rsidR="00471ED6" w:rsidRPr="00AC6A7C" w:rsidRDefault="03EC9DAE" w:rsidP="00471ED6">
      <w:pPr>
        <w:rPr>
          <w:lang w:val="en-AU"/>
        </w:rPr>
      </w:pPr>
      <w:r w:rsidRPr="00AC6A7C">
        <w:rPr>
          <w:lang w:val="en-AU"/>
        </w:rPr>
        <w:t xml:space="preserve">Email: </w:t>
      </w:r>
      <w:hyperlink r:id="rId15">
        <w:r w:rsidRPr="00AC6A7C">
          <w:rPr>
            <w:rStyle w:val="Hyperlink"/>
            <w:rFonts w:ascii="Helvetica" w:eastAsia="Helvetica" w:hAnsi="Helvetica" w:cs="Helvetica"/>
            <w:lang w:val="en-AU"/>
          </w:rPr>
          <w:t>admin@printdisability.org</w:t>
        </w:r>
        <w:r w:rsidR="7BBF6549" w:rsidRPr="00AC6A7C">
          <w:rPr>
            <w:lang w:val="en-AU"/>
          </w:rPr>
          <w:br/>
        </w:r>
      </w:hyperlink>
      <w:r w:rsidRPr="00AC6A7C">
        <w:rPr>
          <w:lang w:val="en-AU"/>
        </w:rPr>
        <w:t xml:space="preserve">Web address: </w:t>
      </w:r>
      <w:hyperlink r:id="rId16">
        <w:r w:rsidRPr="00AC6A7C">
          <w:rPr>
            <w:rStyle w:val="Hyperlink"/>
            <w:lang w:val="en-AU"/>
          </w:rPr>
          <w:t>Round Table (Information Access for People with Print Disabilities): http://printdisability.org/</w:t>
        </w:r>
      </w:hyperlink>
    </w:p>
    <w:p w14:paraId="6C58B30E" w14:textId="77777777" w:rsidR="00234B28" w:rsidRDefault="03EC9DAE" w:rsidP="00234B28">
      <w:pPr>
        <w:rPr>
          <w:b/>
          <w:bCs/>
          <w:lang w:val="en-AU"/>
        </w:rPr>
      </w:pPr>
      <w:r w:rsidRPr="00234B28">
        <w:rPr>
          <w:b/>
          <w:bCs/>
          <w:lang w:val="en-AU"/>
        </w:rPr>
        <w:t>National Library of Australia Cataloguing-in-Publication entry</w:t>
      </w:r>
    </w:p>
    <w:p w14:paraId="7D272383" w14:textId="752D77C5" w:rsidR="00C67716" w:rsidRPr="00234B28" w:rsidRDefault="03EC9DAE" w:rsidP="00234B28">
      <w:r w:rsidRPr="00234B28">
        <w:t>Author: Round Table on Information Access for People with Print Disabilities</w:t>
      </w:r>
      <w:r w:rsidR="005828C3" w:rsidRPr="00234B28">
        <w:t xml:space="preserve"> Inc</w:t>
      </w:r>
      <w:r w:rsidRPr="00234B28">
        <w:t>.</w:t>
      </w:r>
    </w:p>
    <w:p w14:paraId="618A4C6D" w14:textId="51376CB7" w:rsidR="00C67716" w:rsidRPr="00234B28" w:rsidRDefault="03EC9DAE" w:rsidP="00234B28">
      <w:r w:rsidRPr="00234B28">
        <w:t xml:space="preserve">Title: Guidelines for </w:t>
      </w:r>
      <w:r w:rsidR="00374F45" w:rsidRPr="00234B28">
        <w:t xml:space="preserve">producing </w:t>
      </w:r>
      <w:r w:rsidRPr="00234B28">
        <w:t>accessible eText</w:t>
      </w:r>
    </w:p>
    <w:p w14:paraId="1F26945C" w14:textId="38FE011C" w:rsidR="00B436CF" w:rsidRPr="00234B28" w:rsidRDefault="00B436CF" w:rsidP="00234B28">
      <w:r w:rsidRPr="00234B28">
        <w:t xml:space="preserve">ISBN: </w:t>
      </w:r>
      <w:r w:rsidR="00A87118" w:rsidRPr="00234B28">
        <w:t>978-1-7635539-1-0</w:t>
      </w:r>
    </w:p>
    <w:p w14:paraId="57A68D13" w14:textId="022A9061" w:rsidR="009B4D63" w:rsidRPr="00234B28" w:rsidRDefault="03EC9DAE" w:rsidP="00234B28">
      <w:r w:rsidRPr="00234B28">
        <w:t>Subjects: People with disabilities</w:t>
      </w:r>
      <w:r w:rsidR="00234B28" w:rsidRPr="00234B28">
        <w:t>–</w:t>
      </w:r>
      <w:r w:rsidRPr="00234B28">
        <w:t>Services for.</w:t>
      </w:r>
    </w:p>
    <w:p w14:paraId="321AA30B" w14:textId="7E9AF8C0" w:rsidR="00C67716" w:rsidRPr="00234B28" w:rsidRDefault="03EC9DAE" w:rsidP="00234B28">
      <w:r w:rsidRPr="00234B28">
        <w:t>Electronic publications</w:t>
      </w:r>
      <w:r w:rsidR="00234B28" w:rsidRPr="00234B28">
        <w:t>–</w:t>
      </w:r>
      <w:r w:rsidRPr="00234B28">
        <w:t>Handbooks, manuals, etc.</w:t>
      </w:r>
    </w:p>
    <w:p w14:paraId="0BF7CC1E" w14:textId="10DF2101" w:rsidR="00383FCA" w:rsidRPr="00AC6A7C" w:rsidRDefault="03EC9DAE" w:rsidP="00234B28">
      <w:pPr>
        <w:rPr>
          <w:lang w:val="en-AU"/>
        </w:rPr>
        <w:sectPr w:rsidR="00383FCA" w:rsidRPr="00AC6A7C" w:rsidSect="00C07567">
          <w:pgSz w:w="11907" w:h="16839" w:code="9"/>
          <w:pgMar w:top="2155" w:right="1287" w:bottom="1440" w:left="1259" w:header="709" w:footer="709" w:gutter="0"/>
          <w:cols w:space="708"/>
          <w:docGrid w:linePitch="360"/>
        </w:sectPr>
      </w:pPr>
      <w:r w:rsidRPr="00234B28">
        <w:t>Dewey Number: 362.4</w:t>
      </w:r>
    </w:p>
    <w:p w14:paraId="3C5E5066" w14:textId="044B8B9B" w:rsidR="00383FCA" w:rsidRPr="00AC6A7C" w:rsidRDefault="00383FCA" w:rsidP="00383FCA">
      <w:pPr>
        <w:pStyle w:val="Heading1"/>
        <w:rPr>
          <w:lang w:val="en-AU"/>
        </w:rPr>
      </w:pPr>
      <w:bookmarkStart w:id="10" w:name="_Toc468115092"/>
      <w:bookmarkStart w:id="11" w:name="_Toc477178578"/>
      <w:bookmarkStart w:id="12" w:name="_Toc164244973"/>
      <w:r w:rsidRPr="00AC6A7C">
        <w:rPr>
          <w:lang w:val="en-AU"/>
        </w:rPr>
        <w:t xml:space="preserve">About these </w:t>
      </w:r>
      <w:r w:rsidR="00425F92" w:rsidRPr="00AC6A7C">
        <w:rPr>
          <w:lang w:val="en-AU"/>
        </w:rPr>
        <w:t>g</w:t>
      </w:r>
      <w:r w:rsidRPr="00AC6A7C">
        <w:rPr>
          <w:lang w:val="en-AU"/>
        </w:rPr>
        <w:t>uidelines</w:t>
      </w:r>
      <w:bookmarkEnd w:id="10"/>
      <w:bookmarkEnd w:id="11"/>
      <w:bookmarkEnd w:id="12"/>
    </w:p>
    <w:p w14:paraId="59D34427" w14:textId="77777777" w:rsidR="00800C02" w:rsidRDefault="03EC9DAE" w:rsidP="00383FCA">
      <w:pPr>
        <w:rPr>
          <w:rFonts w:eastAsia="Arial"/>
          <w:lang w:val="en-AU"/>
        </w:rPr>
      </w:pPr>
      <w:r w:rsidRPr="00AC6A7C">
        <w:rPr>
          <w:rFonts w:eastAsia="Arial"/>
          <w:lang w:val="en-AU"/>
        </w:rPr>
        <w:t xml:space="preserve">The Guidelines for </w:t>
      </w:r>
      <w:r w:rsidR="005729D1" w:rsidRPr="00AC6A7C">
        <w:rPr>
          <w:rFonts w:eastAsia="Arial"/>
          <w:lang w:val="en-AU"/>
        </w:rPr>
        <w:t xml:space="preserve">producing </w:t>
      </w:r>
      <w:r w:rsidRPr="00AC6A7C">
        <w:rPr>
          <w:rFonts w:eastAsia="Arial"/>
          <w:lang w:val="en-AU"/>
        </w:rPr>
        <w:t xml:space="preserve">Accessible eText are published by Round Table on Information Access for People with Print Disabilities </w:t>
      </w:r>
      <w:r w:rsidR="000C410D" w:rsidRPr="00AC6A7C">
        <w:rPr>
          <w:rFonts w:eastAsia="Arial"/>
          <w:lang w:val="en-AU"/>
        </w:rPr>
        <w:t>Inc.</w:t>
      </w:r>
      <w:r w:rsidR="00425F92" w:rsidRPr="00AC6A7C">
        <w:rPr>
          <w:rFonts w:eastAsia="Arial"/>
          <w:lang w:val="en-AU"/>
        </w:rPr>
        <w:t xml:space="preserve"> (Round Table)</w:t>
      </w:r>
      <w:r w:rsidRPr="00AC6A7C">
        <w:rPr>
          <w:rFonts w:eastAsia="Arial"/>
          <w:lang w:val="en-AU"/>
        </w:rPr>
        <w:t>. Round Table is an umbrella organisation which brings together producers, distributors and consumers of information in alternative formats to print</w:t>
      </w:r>
      <w:r w:rsidR="00425F92" w:rsidRPr="00AC6A7C">
        <w:rPr>
          <w:rFonts w:eastAsia="Arial"/>
          <w:lang w:val="en-AU"/>
        </w:rPr>
        <w:t>,</w:t>
      </w:r>
      <w:r w:rsidRPr="00AC6A7C">
        <w:rPr>
          <w:rFonts w:eastAsia="Arial"/>
          <w:lang w:val="en-AU"/>
        </w:rPr>
        <w:t xml:space="preserve"> blindness agencies, tertiary institutions and government departments in Australia and New Zealand.</w:t>
      </w:r>
    </w:p>
    <w:p w14:paraId="56CA214C" w14:textId="6C71839E" w:rsidR="00383FCA" w:rsidRPr="00AC6A7C" w:rsidRDefault="03EC9DAE" w:rsidP="03EC9DAE">
      <w:pPr>
        <w:rPr>
          <w:rFonts w:eastAsia="Arial"/>
          <w:lang w:val="en-AU"/>
        </w:rPr>
      </w:pPr>
      <w:r w:rsidRPr="00AC6A7C">
        <w:rPr>
          <w:lang w:val="en-AU"/>
        </w:rPr>
        <w:t>These guidelines are available from Round Table in accessible formats.</w:t>
      </w:r>
    </w:p>
    <w:p w14:paraId="236C38F4" w14:textId="77777777" w:rsidR="00383FCA" w:rsidRPr="00AC6A7C" w:rsidRDefault="00383FCA" w:rsidP="00383FCA">
      <w:pPr>
        <w:pStyle w:val="Heading2"/>
        <w:rPr>
          <w:lang w:val="en-AU"/>
        </w:rPr>
      </w:pPr>
      <w:bookmarkStart w:id="13" w:name="_Toc468115093"/>
      <w:bookmarkStart w:id="14" w:name="_Toc477178579"/>
      <w:bookmarkStart w:id="15" w:name="_Toc164244974"/>
      <w:r w:rsidRPr="00AC6A7C">
        <w:rPr>
          <w:lang w:val="en-AU"/>
        </w:rPr>
        <w:t>Acknowledgements</w:t>
      </w:r>
      <w:bookmarkEnd w:id="13"/>
      <w:bookmarkEnd w:id="14"/>
      <w:bookmarkEnd w:id="15"/>
    </w:p>
    <w:p w14:paraId="19688E38" w14:textId="71277C42" w:rsidR="0087505C" w:rsidRPr="00AC6A7C" w:rsidRDefault="00AB5B09" w:rsidP="00044059">
      <w:pPr>
        <w:keepNext/>
        <w:keepLines/>
        <w:rPr>
          <w:lang w:val="en-AU"/>
        </w:rPr>
      </w:pPr>
      <w:bookmarkStart w:id="16" w:name="_Toc233629862"/>
      <w:r w:rsidRPr="6B7F8884">
        <w:rPr>
          <w:lang w:val="en-AU"/>
        </w:rPr>
        <w:t xml:space="preserve">The </w:t>
      </w:r>
      <w:r w:rsidR="009874E5" w:rsidRPr="6B7F8884">
        <w:rPr>
          <w:lang w:val="en-AU"/>
        </w:rPr>
        <w:t xml:space="preserve">original </w:t>
      </w:r>
      <w:r w:rsidRPr="6B7F8884">
        <w:rPr>
          <w:lang w:val="en-AU"/>
        </w:rPr>
        <w:t xml:space="preserve">guidelines were </w:t>
      </w:r>
      <w:r w:rsidR="001C2B04" w:rsidRPr="6B7F8884">
        <w:rPr>
          <w:lang w:val="en-AU"/>
        </w:rPr>
        <w:t>c</w:t>
      </w:r>
      <w:r w:rsidR="00383FCA" w:rsidRPr="6B7F8884">
        <w:rPr>
          <w:lang w:val="en-AU"/>
        </w:rPr>
        <w:t xml:space="preserve">ompiled by the </w:t>
      </w:r>
      <w:r w:rsidR="00872F3F" w:rsidRPr="6B7F8884">
        <w:rPr>
          <w:lang w:val="en-AU"/>
        </w:rPr>
        <w:t>e</w:t>
      </w:r>
      <w:r w:rsidR="002162F7" w:rsidRPr="6B7F8884">
        <w:rPr>
          <w:lang w:val="en-AU"/>
        </w:rPr>
        <w:t>Text</w:t>
      </w:r>
      <w:r w:rsidR="00383FCA" w:rsidRPr="6B7F8884">
        <w:rPr>
          <w:lang w:val="en-AU"/>
        </w:rPr>
        <w:t xml:space="preserve"> </w:t>
      </w:r>
      <w:r w:rsidR="0087505C" w:rsidRPr="6B7F8884">
        <w:rPr>
          <w:lang w:val="en-AU"/>
        </w:rPr>
        <w:t xml:space="preserve">working group </w:t>
      </w:r>
      <w:r w:rsidR="00383FCA" w:rsidRPr="6B7F8884">
        <w:rPr>
          <w:lang w:val="en-AU"/>
        </w:rPr>
        <w:t>of the Round Table</w:t>
      </w:r>
      <w:r w:rsidR="001C2B04" w:rsidRPr="6B7F8884">
        <w:rPr>
          <w:lang w:val="en-AU"/>
        </w:rPr>
        <w:t xml:space="preserve"> in 2009</w:t>
      </w:r>
      <w:r w:rsidR="56522B98" w:rsidRPr="6B7F8884">
        <w:rPr>
          <w:lang w:val="en-AU"/>
        </w:rPr>
        <w:t xml:space="preserve"> and updated in 2018.</w:t>
      </w:r>
      <w:bookmarkEnd w:id="16"/>
    </w:p>
    <w:p w14:paraId="51CF4B6D" w14:textId="26098A2C" w:rsidR="0087505C" w:rsidRPr="00AC6A7C" w:rsidRDefault="0091070F" w:rsidP="00495323">
      <w:pPr>
        <w:rPr>
          <w:lang w:val="en-AU"/>
        </w:rPr>
      </w:pPr>
      <w:r w:rsidRPr="6B7F8884">
        <w:rPr>
          <w:lang w:val="en-AU"/>
        </w:rPr>
        <w:t xml:space="preserve">A comprehensive </w:t>
      </w:r>
      <w:r w:rsidR="7CFC8269" w:rsidRPr="6B7F8884">
        <w:rPr>
          <w:lang w:val="en-AU"/>
        </w:rPr>
        <w:t xml:space="preserve">revision </w:t>
      </w:r>
      <w:r w:rsidRPr="6B7F8884">
        <w:rPr>
          <w:lang w:val="en-AU"/>
        </w:rPr>
        <w:t xml:space="preserve">of the Guidelines </w:t>
      </w:r>
      <w:r w:rsidR="0A25B8D7" w:rsidRPr="6B7F8884">
        <w:rPr>
          <w:lang w:val="en-AU"/>
        </w:rPr>
        <w:t>was</w:t>
      </w:r>
      <w:r w:rsidR="7CFC8269" w:rsidRPr="6B7F8884">
        <w:rPr>
          <w:lang w:val="en-AU"/>
        </w:rPr>
        <w:t xml:space="preserve"> </w:t>
      </w:r>
      <w:r w:rsidR="002B2B36" w:rsidRPr="6B7F8884">
        <w:rPr>
          <w:lang w:val="en-AU"/>
        </w:rPr>
        <w:t xml:space="preserve">completed </w:t>
      </w:r>
      <w:r w:rsidR="7CFC8269" w:rsidRPr="6B7F8884">
        <w:rPr>
          <w:lang w:val="en-AU"/>
        </w:rPr>
        <w:t>in</w:t>
      </w:r>
      <w:r w:rsidR="002B2B36" w:rsidRPr="6B7F8884">
        <w:rPr>
          <w:lang w:val="en-AU"/>
        </w:rPr>
        <w:t xml:space="preserve"> </w:t>
      </w:r>
      <w:r w:rsidR="77AAFCFE" w:rsidRPr="6B7F8884">
        <w:rPr>
          <w:lang w:val="en-AU"/>
        </w:rPr>
        <w:t>April 2024</w:t>
      </w:r>
      <w:r w:rsidR="7CFC8269" w:rsidRPr="6B7F8884">
        <w:rPr>
          <w:lang w:val="en-AU"/>
        </w:rPr>
        <w:t xml:space="preserve"> by</w:t>
      </w:r>
      <w:r w:rsidRPr="6B7F8884">
        <w:rPr>
          <w:lang w:val="en-AU"/>
        </w:rPr>
        <w:t xml:space="preserve"> </w:t>
      </w:r>
      <w:r w:rsidR="0087505C" w:rsidRPr="6B7F8884">
        <w:rPr>
          <w:lang w:val="en-AU"/>
        </w:rPr>
        <w:t xml:space="preserve">a </w:t>
      </w:r>
      <w:r w:rsidRPr="6B7F8884">
        <w:rPr>
          <w:lang w:val="en-AU"/>
        </w:rPr>
        <w:t xml:space="preserve">working </w:t>
      </w:r>
      <w:r w:rsidR="0087505C" w:rsidRPr="6B7F8884">
        <w:rPr>
          <w:lang w:val="en-AU"/>
        </w:rPr>
        <w:t xml:space="preserve">group that comprised experts in the field of accessibility from Round Table member organisations within Australia and New Zealand. </w:t>
      </w:r>
      <w:r w:rsidR="00425F92" w:rsidRPr="6B7F8884">
        <w:rPr>
          <w:lang w:val="en-AU"/>
        </w:rPr>
        <w:t>W</w:t>
      </w:r>
      <w:r w:rsidR="0087505C" w:rsidRPr="6B7F8884">
        <w:rPr>
          <w:lang w:val="en-AU"/>
        </w:rPr>
        <w:t>orking group comprised the following:</w:t>
      </w:r>
    </w:p>
    <w:p w14:paraId="053B396E" w14:textId="416DF0C3" w:rsidR="00495323" w:rsidRPr="00EE1361" w:rsidRDefault="345EDAE9" w:rsidP="00A87118">
      <w:pPr>
        <w:pStyle w:val="ListParagraph"/>
        <w:numPr>
          <w:ilvl w:val="0"/>
          <w:numId w:val="14"/>
        </w:numPr>
        <w:rPr>
          <w:rFonts w:eastAsia="Arial"/>
          <w:lang w:val="en-NZ"/>
        </w:rPr>
      </w:pPr>
      <w:bookmarkStart w:id="17" w:name="_Int_z4KyAX3P"/>
      <w:r w:rsidRPr="00EE1361">
        <w:rPr>
          <w:rFonts w:eastAsia="Arial"/>
        </w:rPr>
        <w:t xml:space="preserve">Fozia Mannon, </w:t>
      </w:r>
      <w:r w:rsidRPr="00EE1361">
        <w:rPr>
          <w:rFonts w:eastAsia="Arial"/>
          <w:lang w:val="en-NZ"/>
        </w:rPr>
        <w:t>Blind Low Vision NZ</w:t>
      </w:r>
      <w:bookmarkEnd w:id="17"/>
    </w:p>
    <w:p w14:paraId="78CA58C0" w14:textId="25FCE7FF" w:rsidR="00495323" w:rsidRPr="00EE1361" w:rsidRDefault="0FA78D89" w:rsidP="00A87118">
      <w:pPr>
        <w:pStyle w:val="ListParagraph"/>
        <w:numPr>
          <w:ilvl w:val="0"/>
          <w:numId w:val="14"/>
        </w:numPr>
        <w:rPr>
          <w:rFonts w:eastAsia="Arial"/>
        </w:rPr>
      </w:pPr>
      <w:r w:rsidRPr="00EE1361">
        <w:rPr>
          <w:rFonts w:eastAsia="Arial"/>
        </w:rPr>
        <w:t>Jane Wegener</w:t>
      </w:r>
      <w:r w:rsidR="03EC9DAE" w:rsidRPr="00EE1361">
        <w:rPr>
          <w:rFonts w:eastAsia="Arial"/>
        </w:rPr>
        <w:t>,</w:t>
      </w:r>
      <w:r w:rsidR="7CE0115E" w:rsidRPr="00EE1361">
        <w:rPr>
          <w:rFonts w:eastAsia="Arial"/>
        </w:rPr>
        <w:t xml:space="preserve"> Vision Australia </w:t>
      </w:r>
      <w:r w:rsidR="03EC9DAE" w:rsidRPr="00EE1361">
        <w:rPr>
          <w:rFonts w:eastAsia="Arial"/>
        </w:rPr>
        <w:t>(Chairperson)</w:t>
      </w:r>
    </w:p>
    <w:p w14:paraId="06669020" w14:textId="53FF582C" w:rsidR="1E1B82EE" w:rsidRPr="00EE1361" w:rsidRDefault="1E1B82EE" w:rsidP="00A87118">
      <w:pPr>
        <w:pStyle w:val="ListParagraph"/>
        <w:numPr>
          <w:ilvl w:val="0"/>
          <w:numId w:val="14"/>
        </w:numPr>
        <w:rPr>
          <w:rFonts w:eastAsia="Arial"/>
        </w:rPr>
      </w:pPr>
      <w:r w:rsidRPr="00EE1361">
        <w:rPr>
          <w:rFonts w:eastAsia="Arial"/>
        </w:rPr>
        <w:t>Sonali Marathe, NextSense</w:t>
      </w:r>
    </w:p>
    <w:p w14:paraId="7B6A597A" w14:textId="43919AD8" w:rsidR="1E1B82EE" w:rsidRPr="00EE1361" w:rsidRDefault="1E1B82EE" w:rsidP="00A87118">
      <w:pPr>
        <w:pStyle w:val="ListParagraph"/>
        <w:numPr>
          <w:ilvl w:val="0"/>
          <w:numId w:val="14"/>
        </w:numPr>
        <w:rPr>
          <w:rFonts w:eastAsia="Arial"/>
        </w:rPr>
      </w:pPr>
      <w:r w:rsidRPr="00EE1361">
        <w:rPr>
          <w:rFonts w:eastAsia="Arial"/>
        </w:rPr>
        <w:t>Trent Betts, Vision Australia</w:t>
      </w:r>
    </w:p>
    <w:p w14:paraId="1E669118" w14:textId="4CD24045" w:rsidR="00495323" w:rsidRPr="00EE1361" w:rsidRDefault="03EC9DAE" w:rsidP="00A87118">
      <w:pPr>
        <w:pStyle w:val="ListParagraph"/>
        <w:numPr>
          <w:ilvl w:val="0"/>
          <w:numId w:val="14"/>
        </w:numPr>
        <w:rPr>
          <w:rFonts w:eastAsia="Arial"/>
        </w:rPr>
      </w:pPr>
      <w:r w:rsidRPr="00EE1361">
        <w:rPr>
          <w:rFonts w:eastAsia="Arial"/>
        </w:rPr>
        <w:t>Vithya Vijayakumare, VisAbility</w:t>
      </w:r>
    </w:p>
    <w:p w14:paraId="2D6B3437" w14:textId="6A4848A5" w:rsidR="007D15A3" w:rsidRPr="00AC6A7C" w:rsidRDefault="03EC9DAE" w:rsidP="007D15A3">
      <w:pPr>
        <w:pStyle w:val="Heading2"/>
        <w:rPr>
          <w:lang w:val="en-AU"/>
        </w:rPr>
      </w:pPr>
      <w:bookmarkStart w:id="18" w:name="_Toc164244975"/>
      <w:r w:rsidRPr="00AC6A7C">
        <w:rPr>
          <w:lang w:val="en-AU"/>
        </w:rPr>
        <w:t>Disclaimer</w:t>
      </w:r>
      <w:bookmarkEnd w:id="18"/>
    </w:p>
    <w:p w14:paraId="222916E8" w14:textId="5463EBF4" w:rsidR="00321A7D" w:rsidRPr="00AC6A7C" w:rsidRDefault="03EC9DAE" w:rsidP="77F244B4">
      <w:pPr>
        <w:rPr>
          <w:rStyle w:val="adr1"/>
          <w:color w:val="000000"/>
        </w:rPr>
        <w:sectPr w:rsidR="00321A7D" w:rsidRPr="00AC6A7C" w:rsidSect="00DB6A58">
          <w:footerReference w:type="default" r:id="rId17"/>
          <w:pgSz w:w="11907" w:h="16839" w:code="9"/>
          <w:pgMar w:top="2155" w:right="1287" w:bottom="1440" w:left="1259" w:header="709" w:footer="709" w:gutter="0"/>
          <w:pgNumType w:start="2"/>
          <w:cols w:space="708"/>
          <w:docGrid w:linePitch="360"/>
        </w:sectPr>
      </w:pPr>
      <w:r w:rsidRPr="77F244B4">
        <w:t>This document has been prepared from the collective knowledge and experience of the working group and sources believed to be accurate and complete</w:t>
      </w:r>
      <w:r w:rsidR="008A43A0" w:rsidRPr="77F244B4">
        <w:t xml:space="preserve"> at the time of compilation</w:t>
      </w:r>
      <w:r w:rsidRPr="77F244B4">
        <w:t>.  While every effort has been made to ensure accuracy, the accessibility of the websites and the references, Round Table does not accept any responsibility for omissions or inaccuracies.</w:t>
      </w:r>
    </w:p>
    <w:p w14:paraId="2956A089" w14:textId="11BA5116" w:rsidR="00F71B79" w:rsidRPr="00AC6A7C" w:rsidRDefault="03EC9DAE" w:rsidP="009456E2">
      <w:pPr>
        <w:pStyle w:val="Heading2"/>
        <w:rPr>
          <w:lang w:val="en-AU"/>
        </w:rPr>
      </w:pPr>
      <w:bookmarkStart w:id="19" w:name="_Toc164244976"/>
      <w:bookmarkEnd w:id="9"/>
      <w:r w:rsidRPr="00AC6A7C">
        <w:rPr>
          <w:lang w:val="en-AU"/>
        </w:rPr>
        <w:t>Content</w:t>
      </w:r>
      <w:r w:rsidR="00425F92" w:rsidRPr="00AC6A7C">
        <w:rPr>
          <w:lang w:val="en-AU"/>
        </w:rPr>
        <w:t>s</w:t>
      </w:r>
      <w:r w:rsidRPr="00AC6A7C">
        <w:rPr>
          <w:lang w:val="en-AU"/>
        </w:rPr>
        <w:t xml:space="preserve"> Page</w:t>
      </w:r>
      <w:bookmarkEnd w:id="19"/>
    </w:p>
    <w:bookmarkStart w:id="20" w:name="w:pPr5582345781952191254"/>
    <w:bookmarkEnd w:id="20"/>
    <w:p w14:paraId="0D2471CC" w14:textId="6236D8B5" w:rsidR="00800C02" w:rsidRDefault="001912B9">
      <w:pPr>
        <w:pStyle w:val="TOC1"/>
        <w:tabs>
          <w:tab w:val="right" w:leader="dot" w:pos="9350"/>
        </w:tabs>
        <w:rPr>
          <w:rFonts w:asciiTheme="minorHAnsi" w:eastAsiaTheme="minorEastAsia" w:hAnsiTheme="minorHAnsi" w:cstheme="minorBidi"/>
          <w:noProof/>
          <w:kern w:val="2"/>
          <w:sz w:val="22"/>
          <w:szCs w:val="22"/>
          <w:lang w:val="en-AU" w:eastAsia="en-AU"/>
          <w14:ligatures w14:val="standardContextual"/>
        </w:rPr>
      </w:pPr>
      <w:r w:rsidRPr="00AC6A7C">
        <w:rPr>
          <w:color w:val="2B579A"/>
          <w:shd w:val="clear" w:color="auto" w:fill="E6E6E6"/>
          <w:lang w:val="en-AU"/>
        </w:rPr>
        <w:fldChar w:fldCharType="begin"/>
      </w:r>
      <w:r w:rsidRPr="00AC6A7C">
        <w:rPr>
          <w:lang w:val="en-AU"/>
        </w:rPr>
        <w:instrText xml:space="preserve"> TOC \o "1-2" </w:instrText>
      </w:r>
      <w:r w:rsidRPr="00AC6A7C">
        <w:rPr>
          <w:color w:val="2B579A"/>
          <w:shd w:val="clear" w:color="auto" w:fill="E6E6E6"/>
          <w:lang w:val="en-AU"/>
        </w:rPr>
        <w:fldChar w:fldCharType="separate"/>
      </w:r>
      <w:r w:rsidR="00800C02" w:rsidRPr="008C0AC4">
        <w:rPr>
          <w:noProof/>
          <w:lang w:val="en-AU"/>
        </w:rPr>
        <w:t>Guidelines for Producing Accessible eText</w:t>
      </w:r>
      <w:r w:rsidR="00800C02">
        <w:rPr>
          <w:noProof/>
        </w:rPr>
        <w:tab/>
      </w:r>
      <w:r w:rsidR="00800C02">
        <w:rPr>
          <w:noProof/>
        </w:rPr>
        <w:fldChar w:fldCharType="begin"/>
      </w:r>
      <w:r w:rsidR="00800C02">
        <w:rPr>
          <w:noProof/>
        </w:rPr>
        <w:instrText xml:space="preserve"> PAGEREF _Toc164244972 \h </w:instrText>
      </w:r>
      <w:r w:rsidR="00800C02">
        <w:rPr>
          <w:noProof/>
        </w:rPr>
      </w:r>
      <w:r w:rsidR="00800C02">
        <w:rPr>
          <w:noProof/>
        </w:rPr>
        <w:fldChar w:fldCharType="separate"/>
      </w:r>
      <w:r w:rsidR="00ED06A9">
        <w:rPr>
          <w:noProof/>
        </w:rPr>
        <w:t>1</w:t>
      </w:r>
      <w:r w:rsidR="00800C02">
        <w:rPr>
          <w:noProof/>
        </w:rPr>
        <w:fldChar w:fldCharType="end"/>
      </w:r>
    </w:p>
    <w:p w14:paraId="4A2E4493" w14:textId="2B93B578" w:rsidR="00800C02" w:rsidRDefault="00800C02">
      <w:pPr>
        <w:pStyle w:val="TOC1"/>
        <w:tabs>
          <w:tab w:val="right" w:leader="dot" w:pos="9350"/>
        </w:tabs>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About these guidelines</w:t>
      </w:r>
      <w:r>
        <w:rPr>
          <w:noProof/>
        </w:rPr>
        <w:tab/>
      </w:r>
      <w:r>
        <w:rPr>
          <w:noProof/>
        </w:rPr>
        <w:fldChar w:fldCharType="begin"/>
      </w:r>
      <w:r>
        <w:rPr>
          <w:noProof/>
        </w:rPr>
        <w:instrText xml:space="preserve"> PAGEREF _Toc164244973 \h </w:instrText>
      </w:r>
      <w:r>
        <w:rPr>
          <w:noProof/>
        </w:rPr>
      </w:r>
      <w:r>
        <w:rPr>
          <w:noProof/>
        </w:rPr>
        <w:fldChar w:fldCharType="separate"/>
      </w:r>
      <w:r w:rsidR="00ED06A9">
        <w:rPr>
          <w:noProof/>
        </w:rPr>
        <w:t>2</w:t>
      </w:r>
      <w:r>
        <w:rPr>
          <w:noProof/>
        </w:rPr>
        <w:fldChar w:fldCharType="end"/>
      </w:r>
    </w:p>
    <w:p w14:paraId="6C0999D9" w14:textId="53C8DD31" w:rsidR="00800C02" w:rsidRDefault="00800C02">
      <w:pPr>
        <w:pStyle w:val="TOC2"/>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Acknowledgements</w:t>
      </w:r>
      <w:r>
        <w:rPr>
          <w:noProof/>
        </w:rPr>
        <w:tab/>
      </w:r>
      <w:r>
        <w:rPr>
          <w:noProof/>
        </w:rPr>
        <w:fldChar w:fldCharType="begin"/>
      </w:r>
      <w:r>
        <w:rPr>
          <w:noProof/>
        </w:rPr>
        <w:instrText xml:space="preserve"> PAGEREF _Toc164244974 \h </w:instrText>
      </w:r>
      <w:r>
        <w:rPr>
          <w:noProof/>
        </w:rPr>
      </w:r>
      <w:r>
        <w:rPr>
          <w:noProof/>
        </w:rPr>
        <w:fldChar w:fldCharType="separate"/>
      </w:r>
      <w:r w:rsidR="00ED06A9">
        <w:rPr>
          <w:noProof/>
        </w:rPr>
        <w:t>2</w:t>
      </w:r>
      <w:r>
        <w:rPr>
          <w:noProof/>
        </w:rPr>
        <w:fldChar w:fldCharType="end"/>
      </w:r>
    </w:p>
    <w:p w14:paraId="47600547" w14:textId="66DC400B" w:rsidR="00800C02" w:rsidRDefault="00800C02">
      <w:pPr>
        <w:pStyle w:val="TOC2"/>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Disclaimer</w:t>
      </w:r>
      <w:r>
        <w:rPr>
          <w:noProof/>
        </w:rPr>
        <w:tab/>
      </w:r>
      <w:r>
        <w:rPr>
          <w:noProof/>
        </w:rPr>
        <w:fldChar w:fldCharType="begin"/>
      </w:r>
      <w:r>
        <w:rPr>
          <w:noProof/>
        </w:rPr>
        <w:instrText xml:space="preserve"> PAGEREF _Toc164244975 \h </w:instrText>
      </w:r>
      <w:r>
        <w:rPr>
          <w:noProof/>
        </w:rPr>
      </w:r>
      <w:r>
        <w:rPr>
          <w:noProof/>
        </w:rPr>
        <w:fldChar w:fldCharType="separate"/>
      </w:r>
      <w:r w:rsidR="00ED06A9">
        <w:rPr>
          <w:noProof/>
        </w:rPr>
        <w:t>2</w:t>
      </w:r>
      <w:r>
        <w:rPr>
          <w:noProof/>
        </w:rPr>
        <w:fldChar w:fldCharType="end"/>
      </w:r>
    </w:p>
    <w:p w14:paraId="49B760EA" w14:textId="36287304" w:rsidR="00800C02" w:rsidRDefault="00800C02">
      <w:pPr>
        <w:pStyle w:val="TOC2"/>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Contents Page</w:t>
      </w:r>
      <w:r>
        <w:rPr>
          <w:noProof/>
        </w:rPr>
        <w:tab/>
      </w:r>
      <w:r>
        <w:rPr>
          <w:noProof/>
        </w:rPr>
        <w:fldChar w:fldCharType="begin"/>
      </w:r>
      <w:r>
        <w:rPr>
          <w:noProof/>
        </w:rPr>
        <w:instrText xml:space="preserve"> PAGEREF _Toc164244976 \h </w:instrText>
      </w:r>
      <w:r>
        <w:rPr>
          <w:noProof/>
        </w:rPr>
      </w:r>
      <w:r>
        <w:rPr>
          <w:noProof/>
        </w:rPr>
        <w:fldChar w:fldCharType="separate"/>
      </w:r>
      <w:r w:rsidR="00ED06A9">
        <w:rPr>
          <w:noProof/>
        </w:rPr>
        <w:t>3</w:t>
      </w:r>
      <w:r>
        <w:rPr>
          <w:noProof/>
        </w:rPr>
        <w:fldChar w:fldCharType="end"/>
      </w:r>
    </w:p>
    <w:p w14:paraId="1B0DCEF8" w14:textId="1CFE2932" w:rsidR="00800C02" w:rsidRDefault="00800C02">
      <w:pPr>
        <w:pStyle w:val="TOC1"/>
        <w:tabs>
          <w:tab w:val="right" w:leader="dot" w:pos="9350"/>
        </w:tabs>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Introduction to these guidelines</w:t>
      </w:r>
      <w:r>
        <w:rPr>
          <w:noProof/>
        </w:rPr>
        <w:tab/>
      </w:r>
      <w:r>
        <w:rPr>
          <w:noProof/>
        </w:rPr>
        <w:fldChar w:fldCharType="begin"/>
      </w:r>
      <w:r>
        <w:rPr>
          <w:noProof/>
        </w:rPr>
        <w:instrText xml:space="preserve"> PAGEREF _Toc164244977 \h </w:instrText>
      </w:r>
      <w:r>
        <w:rPr>
          <w:noProof/>
        </w:rPr>
      </w:r>
      <w:r>
        <w:rPr>
          <w:noProof/>
        </w:rPr>
        <w:fldChar w:fldCharType="separate"/>
      </w:r>
      <w:r w:rsidR="00ED06A9">
        <w:rPr>
          <w:noProof/>
        </w:rPr>
        <w:t>5</w:t>
      </w:r>
      <w:r>
        <w:rPr>
          <w:noProof/>
        </w:rPr>
        <w:fldChar w:fldCharType="end"/>
      </w:r>
    </w:p>
    <w:p w14:paraId="7BC9D163" w14:textId="748AEA16" w:rsidR="00800C02" w:rsidRDefault="00800C02">
      <w:pPr>
        <w:pStyle w:val="TOC2"/>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What is accessible eText?</w:t>
      </w:r>
      <w:r>
        <w:rPr>
          <w:noProof/>
        </w:rPr>
        <w:tab/>
      </w:r>
      <w:r>
        <w:rPr>
          <w:noProof/>
        </w:rPr>
        <w:fldChar w:fldCharType="begin"/>
      </w:r>
      <w:r>
        <w:rPr>
          <w:noProof/>
        </w:rPr>
        <w:instrText xml:space="preserve"> PAGEREF _Toc164244978 \h </w:instrText>
      </w:r>
      <w:r>
        <w:rPr>
          <w:noProof/>
        </w:rPr>
      </w:r>
      <w:r>
        <w:rPr>
          <w:noProof/>
        </w:rPr>
        <w:fldChar w:fldCharType="separate"/>
      </w:r>
      <w:r w:rsidR="00ED06A9">
        <w:rPr>
          <w:noProof/>
        </w:rPr>
        <w:t>5</w:t>
      </w:r>
      <w:r>
        <w:rPr>
          <w:noProof/>
        </w:rPr>
        <w:fldChar w:fldCharType="end"/>
      </w:r>
    </w:p>
    <w:p w14:paraId="0872C63E" w14:textId="7E47467F" w:rsidR="00800C02" w:rsidRDefault="00800C02">
      <w:pPr>
        <w:pStyle w:val="TOC2"/>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Guidelines for accessible eText</w:t>
      </w:r>
      <w:r>
        <w:rPr>
          <w:noProof/>
        </w:rPr>
        <w:tab/>
      </w:r>
      <w:r>
        <w:rPr>
          <w:noProof/>
        </w:rPr>
        <w:fldChar w:fldCharType="begin"/>
      </w:r>
      <w:r>
        <w:rPr>
          <w:noProof/>
        </w:rPr>
        <w:instrText xml:space="preserve"> PAGEREF _Toc164244979 \h </w:instrText>
      </w:r>
      <w:r>
        <w:rPr>
          <w:noProof/>
        </w:rPr>
      </w:r>
      <w:r>
        <w:rPr>
          <w:noProof/>
        </w:rPr>
        <w:fldChar w:fldCharType="separate"/>
      </w:r>
      <w:r w:rsidR="00ED06A9">
        <w:rPr>
          <w:noProof/>
        </w:rPr>
        <w:t>6</w:t>
      </w:r>
      <w:r>
        <w:rPr>
          <w:noProof/>
        </w:rPr>
        <w:fldChar w:fldCharType="end"/>
      </w:r>
    </w:p>
    <w:p w14:paraId="362BF4FE" w14:textId="36F24985" w:rsidR="00800C02" w:rsidRDefault="00800C02">
      <w:pPr>
        <w:pStyle w:val="TOC2"/>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Background</w:t>
      </w:r>
      <w:r>
        <w:rPr>
          <w:noProof/>
        </w:rPr>
        <w:tab/>
      </w:r>
      <w:r>
        <w:rPr>
          <w:noProof/>
        </w:rPr>
        <w:fldChar w:fldCharType="begin"/>
      </w:r>
      <w:r>
        <w:rPr>
          <w:noProof/>
        </w:rPr>
        <w:instrText xml:space="preserve"> PAGEREF _Toc164244980 \h </w:instrText>
      </w:r>
      <w:r>
        <w:rPr>
          <w:noProof/>
        </w:rPr>
      </w:r>
      <w:r>
        <w:rPr>
          <w:noProof/>
        </w:rPr>
        <w:fldChar w:fldCharType="separate"/>
      </w:r>
      <w:r w:rsidR="00ED06A9">
        <w:rPr>
          <w:noProof/>
        </w:rPr>
        <w:t>6</w:t>
      </w:r>
      <w:r>
        <w:rPr>
          <w:noProof/>
        </w:rPr>
        <w:fldChar w:fldCharType="end"/>
      </w:r>
    </w:p>
    <w:p w14:paraId="4F627E27" w14:textId="4F97E005" w:rsidR="00800C02" w:rsidRDefault="00800C02">
      <w:pPr>
        <w:pStyle w:val="TOC2"/>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Who are these guidelines for?</w:t>
      </w:r>
      <w:r>
        <w:rPr>
          <w:noProof/>
        </w:rPr>
        <w:tab/>
      </w:r>
      <w:r>
        <w:rPr>
          <w:noProof/>
        </w:rPr>
        <w:fldChar w:fldCharType="begin"/>
      </w:r>
      <w:r>
        <w:rPr>
          <w:noProof/>
        </w:rPr>
        <w:instrText xml:space="preserve"> PAGEREF _Toc164244981 \h </w:instrText>
      </w:r>
      <w:r>
        <w:rPr>
          <w:noProof/>
        </w:rPr>
      </w:r>
      <w:r>
        <w:rPr>
          <w:noProof/>
        </w:rPr>
        <w:fldChar w:fldCharType="separate"/>
      </w:r>
      <w:r w:rsidR="00ED06A9">
        <w:rPr>
          <w:noProof/>
        </w:rPr>
        <w:t>7</w:t>
      </w:r>
      <w:r>
        <w:rPr>
          <w:noProof/>
        </w:rPr>
        <w:fldChar w:fldCharType="end"/>
      </w:r>
    </w:p>
    <w:p w14:paraId="108E7BC2" w14:textId="347F3BC7" w:rsidR="00800C02" w:rsidRDefault="00800C02" w:rsidP="00044059">
      <w:pPr>
        <w:pStyle w:val="TOC1"/>
        <w:keepNext/>
        <w:keepLines/>
        <w:tabs>
          <w:tab w:val="right" w:leader="dot" w:pos="9350"/>
        </w:tabs>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General principles</w:t>
      </w:r>
      <w:r>
        <w:rPr>
          <w:noProof/>
        </w:rPr>
        <w:tab/>
      </w:r>
      <w:r>
        <w:rPr>
          <w:noProof/>
        </w:rPr>
        <w:fldChar w:fldCharType="begin"/>
      </w:r>
      <w:r>
        <w:rPr>
          <w:noProof/>
        </w:rPr>
        <w:instrText xml:space="preserve"> PAGEREF _Toc164244982 \h </w:instrText>
      </w:r>
      <w:r>
        <w:rPr>
          <w:noProof/>
        </w:rPr>
      </w:r>
      <w:r>
        <w:rPr>
          <w:noProof/>
        </w:rPr>
        <w:fldChar w:fldCharType="separate"/>
      </w:r>
      <w:r w:rsidR="00ED06A9">
        <w:rPr>
          <w:noProof/>
        </w:rPr>
        <w:t>8</w:t>
      </w:r>
      <w:r>
        <w:rPr>
          <w:noProof/>
        </w:rPr>
        <w:fldChar w:fldCharType="end"/>
      </w:r>
    </w:p>
    <w:p w14:paraId="452E6FEF" w14:textId="7B385164" w:rsidR="00800C02" w:rsidRDefault="00800C02" w:rsidP="00044059">
      <w:pPr>
        <w:pStyle w:val="TOC2"/>
        <w:keepNext/>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1. Equivalent to print</w:t>
      </w:r>
      <w:r>
        <w:rPr>
          <w:noProof/>
        </w:rPr>
        <w:tab/>
      </w:r>
      <w:r>
        <w:rPr>
          <w:noProof/>
        </w:rPr>
        <w:fldChar w:fldCharType="begin"/>
      </w:r>
      <w:r>
        <w:rPr>
          <w:noProof/>
        </w:rPr>
        <w:instrText xml:space="preserve"> PAGEREF _Toc164244983 \h </w:instrText>
      </w:r>
      <w:r>
        <w:rPr>
          <w:noProof/>
        </w:rPr>
      </w:r>
      <w:r>
        <w:rPr>
          <w:noProof/>
        </w:rPr>
        <w:fldChar w:fldCharType="separate"/>
      </w:r>
      <w:r w:rsidR="00ED06A9">
        <w:rPr>
          <w:noProof/>
        </w:rPr>
        <w:t>8</w:t>
      </w:r>
      <w:r>
        <w:rPr>
          <w:noProof/>
        </w:rPr>
        <w:fldChar w:fldCharType="end"/>
      </w:r>
    </w:p>
    <w:p w14:paraId="2188EEFB" w14:textId="5BB5CF3A" w:rsidR="00800C02" w:rsidRDefault="00800C02">
      <w:pPr>
        <w:pStyle w:val="TOC2"/>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2. Easy to navigate</w:t>
      </w:r>
      <w:r>
        <w:rPr>
          <w:noProof/>
        </w:rPr>
        <w:tab/>
      </w:r>
      <w:r>
        <w:rPr>
          <w:noProof/>
        </w:rPr>
        <w:fldChar w:fldCharType="begin"/>
      </w:r>
      <w:r>
        <w:rPr>
          <w:noProof/>
        </w:rPr>
        <w:instrText xml:space="preserve"> PAGEREF _Toc164244984 \h </w:instrText>
      </w:r>
      <w:r>
        <w:rPr>
          <w:noProof/>
        </w:rPr>
      </w:r>
      <w:r>
        <w:rPr>
          <w:noProof/>
        </w:rPr>
        <w:fldChar w:fldCharType="separate"/>
      </w:r>
      <w:r w:rsidR="00ED06A9">
        <w:rPr>
          <w:noProof/>
        </w:rPr>
        <w:t>8</w:t>
      </w:r>
      <w:r>
        <w:rPr>
          <w:noProof/>
        </w:rPr>
        <w:fldChar w:fldCharType="end"/>
      </w:r>
    </w:p>
    <w:p w14:paraId="1D44CDC8" w14:textId="525076F6" w:rsidR="00800C02" w:rsidRDefault="00800C02">
      <w:pPr>
        <w:pStyle w:val="TOC2"/>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3. Clear visual style</w:t>
      </w:r>
      <w:r>
        <w:rPr>
          <w:noProof/>
        </w:rPr>
        <w:tab/>
      </w:r>
      <w:r>
        <w:rPr>
          <w:noProof/>
        </w:rPr>
        <w:fldChar w:fldCharType="begin"/>
      </w:r>
      <w:r>
        <w:rPr>
          <w:noProof/>
        </w:rPr>
        <w:instrText xml:space="preserve"> PAGEREF _Toc164244985 \h </w:instrText>
      </w:r>
      <w:r>
        <w:rPr>
          <w:noProof/>
        </w:rPr>
      </w:r>
      <w:r>
        <w:rPr>
          <w:noProof/>
        </w:rPr>
        <w:fldChar w:fldCharType="separate"/>
      </w:r>
      <w:r w:rsidR="00ED06A9">
        <w:rPr>
          <w:noProof/>
        </w:rPr>
        <w:t>8</w:t>
      </w:r>
      <w:r>
        <w:rPr>
          <w:noProof/>
        </w:rPr>
        <w:fldChar w:fldCharType="end"/>
      </w:r>
    </w:p>
    <w:p w14:paraId="739726C7" w14:textId="6FF7BFA8" w:rsidR="00800C02" w:rsidRDefault="00800C02">
      <w:pPr>
        <w:pStyle w:val="TOC2"/>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4. Standards, guidelines and best practice</w:t>
      </w:r>
      <w:r>
        <w:rPr>
          <w:noProof/>
        </w:rPr>
        <w:tab/>
      </w:r>
      <w:r>
        <w:rPr>
          <w:noProof/>
        </w:rPr>
        <w:fldChar w:fldCharType="begin"/>
      </w:r>
      <w:r>
        <w:rPr>
          <w:noProof/>
        </w:rPr>
        <w:instrText xml:space="preserve"> PAGEREF _Toc164244986 \h </w:instrText>
      </w:r>
      <w:r>
        <w:rPr>
          <w:noProof/>
        </w:rPr>
      </w:r>
      <w:r>
        <w:rPr>
          <w:noProof/>
        </w:rPr>
        <w:fldChar w:fldCharType="separate"/>
      </w:r>
      <w:r w:rsidR="00ED06A9">
        <w:rPr>
          <w:noProof/>
        </w:rPr>
        <w:t>8</w:t>
      </w:r>
      <w:r>
        <w:rPr>
          <w:noProof/>
        </w:rPr>
        <w:fldChar w:fldCharType="end"/>
      </w:r>
    </w:p>
    <w:p w14:paraId="08B7982F" w14:textId="71F9C445" w:rsidR="00800C02" w:rsidRDefault="00800C02">
      <w:pPr>
        <w:pStyle w:val="TOC1"/>
        <w:tabs>
          <w:tab w:val="right" w:leader="dot" w:pos="9350"/>
        </w:tabs>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General principles explained</w:t>
      </w:r>
      <w:r>
        <w:rPr>
          <w:noProof/>
        </w:rPr>
        <w:tab/>
      </w:r>
      <w:r>
        <w:rPr>
          <w:noProof/>
        </w:rPr>
        <w:fldChar w:fldCharType="begin"/>
      </w:r>
      <w:r>
        <w:rPr>
          <w:noProof/>
        </w:rPr>
        <w:instrText xml:space="preserve"> PAGEREF _Toc164244987 \h </w:instrText>
      </w:r>
      <w:r>
        <w:rPr>
          <w:noProof/>
        </w:rPr>
      </w:r>
      <w:r>
        <w:rPr>
          <w:noProof/>
        </w:rPr>
        <w:fldChar w:fldCharType="separate"/>
      </w:r>
      <w:r w:rsidR="00ED06A9">
        <w:rPr>
          <w:noProof/>
        </w:rPr>
        <w:t>10</w:t>
      </w:r>
      <w:r>
        <w:rPr>
          <w:noProof/>
        </w:rPr>
        <w:fldChar w:fldCharType="end"/>
      </w:r>
    </w:p>
    <w:p w14:paraId="0655E82B" w14:textId="06705D3B" w:rsidR="00800C02" w:rsidRDefault="00800C02">
      <w:pPr>
        <w:pStyle w:val="TOC2"/>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1. Equivalent to print</w:t>
      </w:r>
      <w:r>
        <w:rPr>
          <w:noProof/>
        </w:rPr>
        <w:tab/>
      </w:r>
      <w:r>
        <w:rPr>
          <w:noProof/>
        </w:rPr>
        <w:fldChar w:fldCharType="begin"/>
      </w:r>
      <w:r>
        <w:rPr>
          <w:noProof/>
        </w:rPr>
        <w:instrText xml:space="preserve"> PAGEREF _Toc164244988 \h </w:instrText>
      </w:r>
      <w:r>
        <w:rPr>
          <w:noProof/>
        </w:rPr>
      </w:r>
      <w:r>
        <w:rPr>
          <w:noProof/>
        </w:rPr>
        <w:fldChar w:fldCharType="separate"/>
      </w:r>
      <w:r w:rsidR="00ED06A9">
        <w:rPr>
          <w:noProof/>
        </w:rPr>
        <w:t>10</w:t>
      </w:r>
      <w:r>
        <w:rPr>
          <w:noProof/>
        </w:rPr>
        <w:fldChar w:fldCharType="end"/>
      </w:r>
    </w:p>
    <w:p w14:paraId="28B869BA" w14:textId="0AD0FE47" w:rsidR="00800C02" w:rsidRDefault="00800C02">
      <w:pPr>
        <w:pStyle w:val="TOC2"/>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2. Easy to navigate</w:t>
      </w:r>
      <w:r>
        <w:rPr>
          <w:noProof/>
        </w:rPr>
        <w:tab/>
      </w:r>
      <w:r>
        <w:rPr>
          <w:noProof/>
        </w:rPr>
        <w:fldChar w:fldCharType="begin"/>
      </w:r>
      <w:r>
        <w:rPr>
          <w:noProof/>
        </w:rPr>
        <w:instrText xml:space="preserve"> PAGEREF _Toc164244989 \h </w:instrText>
      </w:r>
      <w:r>
        <w:rPr>
          <w:noProof/>
        </w:rPr>
      </w:r>
      <w:r>
        <w:rPr>
          <w:noProof/>
        </w:rPr>
        <w:fldChar w:fldCharType="separate"/>
      </w:r>
      <w:r w:rsidR="00ED06A9">
        <w:rPr>
          <w:noProof/>
        </w:rPr>
        <w:t>13</w:t>
      </w:r>
      <w:r>
        <w:rPr>
          <w:noProof/>
        </w:rPr>
        <w:fldChar w:fldCharType="end"/>
      </w:r>
    </w:p>
    <w:p w14:paraId="45BCCF93" w14:textId="33F11F0F" w:rsidR="00800C02" w:rsidRDefault="00800C02">
      <w:pPr>
        <w:pStyle w:val="TOC2"/>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3. Clear visual style</w:t>
      </w:r>
      <w:r>
        <w:rPr>
          <w:noProof/>
        </w:rPr>
        <w:tab/>
      </w:r>
      <w:r>
        <w:rPr>
          <w:noProof/>
        </w:rPr>
        <w:fldChar w:fldCharType="begin"/>
      </w:r>
      <w:r>
        <w:rPr>
          <w:noProof/>
        </w:rPr>
        <w:instrText xml:space="preserve"> PAGEREF _Toc164244990 \h </w:instrText>
      </w:r>
      <w:r>
        <w:rPr>
          <w:noProof/>
        </w:rPr>
      </w:r>
      <w:r>
        <w:rPr>
          <w:noProof/>
        </w:rPr>
        <w:fldChar w:fldCharType="separate"/>
      </w:r>
      <w:r w:rsidR="00ED06A9">
        <w:rPr>
          <w:noProof/>
        </w:rPr>
        <w:t>14</w:t>
      </w:r>
      <w:r>
        <w:rPr>
          <w:noProof/>
        </w:rPr>
        <w:fldChar w:fldCharType="end"/>
      </w:r>
    </w:p>
    <w:p w14:paraId="77740D6B" w14:textId="1ACBF111" w:rsidR="00800C02" w:rsidRDefault="00800C02">
      <w:pPr>
        <w:pStyle w:val="TOC2"/>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4. Standards, Guidelines and Best Practice</w:t>
      </w:r>
      <w:r>
        <w:rPr>
          <w:noProof/>
        </w:rPr>
        <w:tab/>
      </w:r>
      <w:r>
        <w:rPr>
          <w:noProof/>
        </w:rPr>
        <w:fldChar w:fldCharType="begin"/>
      </w:r>
      <w:r>
        <w:rPr>
          <w:noProof/>
        </w:rPr>
        <w:instrText xml:space="preserve"> PAGEREF _Toc164244991 \h </w:instrText>
      </w:r>
      <w:r>
        <w:rPr>
          <w:noProof/>
        </w:rPr>
      </w:r>
      <w:r>
        <w:rPr>
          <w:noProof/>
        </w:rPr>
        <w:fldChar w:fldCharType="separate"/>
      </w:r>
      <w:r w:rsidR="00ED06A9">
        <w:rPr>
          <w:noProof/>
        </w:rPr>
        <w:t>16</w:t>
      </w:r>
      <w:r>
        <w:rPr>
          <w:noProof/>
        </w:rPr>
        <w:fldChar w:fldCharType="end"/>
      </w:r>
    </w:p>
    <w:p w14:paraId="3A33CBF7" w14:textId="1D984E86" w:rsidR="00800C02" w:rsidRDefault="00800C02">
      <w:pPr>
        <w:pStyle w:val="TOC2"/>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Common formats</w:t>
      </w:r>
      <w:r>
        <w:rPr>
          <w:noProof/>
        </w:rPr>
        <w:tab/>
      </w:r>
      <w:r>
        <w:rPr>
          <w:noProof/>
        </w:rPr>
        <w:fldChar w:fldCharType="begin"/>
      </w:r>
      <w:r>
        <w:rPr>
          <w:noProof/>
        </w:rPr>
        <w:instrText xml:space="preserve"> PAGEREF _Toc164244992 \h </w:instrText>
      </w:r>
      <w:r>
        <w:rPr>
          <w:noProof/>
        </w:rPr>
      </w:r>
      <w:r>
        <w:rPr>
          <w:noProof/>
        </w:rPr>
        <w:fldChar w:fldCharType="separate"/>
      </w:r>
      <w:r w:rsidR="00ED06A9">
        <w:rPr>
          <w:noProof/>
        </w:rPr>
        <w:t>17</w:t>
      </w:r>
      <w:r>
        <w:rPr>
          <w:noProof/>
        </w:rPr>
        <w:fldChar w:fldCharType="end"/>
      </w:r>
    </w:p>
    <w:p w14:paraId="70249393" w14:textId="34B9CBFD" w:rsidR="00800C02" w:rsidRDefault="00800C02">
      <w:pPr>
        <w:pStyle w:val="TOC1"/>
        <w:tabs>
          <w:tab w:val="right" w:leader="dot" w:pos="9350"/>
        </w:tabs>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Glossary</w:t>
      </w:r>
      <w:r>
        <w:rPr>
          <w:noProof/>
        </w:rPr>
        <w:tab/>
      </w:r>
      <w:r>
        <w:rPr>
          <w:noProof/>
        </w:rPr>
        <w:fldChar w:fldCharType="begin"/>
      </w:r>
      <w:r>
        <w:rPr>
          <w:noProof/>
        </w:rPr>
        <w:instrText xml:space="preserve"> PAGEREF _Toc164244993 \h </w:instrText>
      </w:r>
      <w:r>
        <w:rPr>
          <w:noProof/>
        </w:rPr>
      </w:r>
      <w:r>
        <w:rPr>
          <w:noProof/>
        </w:rPr>
        <w:fldChar w:fldCharType="separate"/>
      </w:r>
      <w:r w:rsidR="00ED06A9">
        <w:rPr>
          <w:noProof/>
        </w:rPr>
        <w:t>22</w:t>
      </w:r>
      <w:r>
        <w:rPr>
          <w:noProof/>
        </w:rPr>
        <w:fldChar w:fldCharType="end"/>
      </w:r>
    </w:p>
    <w:p w14:paraId="463E6E3B" w14:textId="0871B246" w:rsidR="00800C02" w:rsidRDefault="00800C02" w:rsidP="00044059">
      <w:pPr>
        <w:pStyle w:val="TOC1"/>
        <w:keepNext/>
        <w:keepLines/>
        <w:tabs>
          <w:tab w:val="right" w:leader="dot" w:pos="9350"/>
        </w:tabs>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Appendix 1: Accessibility Checklist</w:t>
      </w:r>
      <w:r>
        <w:rPr>
          <w:noProof/>
        </w:rPr>
        <w:tab/>
      </w:r>
      <w:r>
        <w:rPr>
          <w:noProof/>
        </w:rPr>
        <w:fldChar w:fldCharType="begin"/>
      </w:r>
      <w:r>
        <w:rPr>
          <w:noProof/>
        </w:rPr>
        <w:instrText xml:space="preserve"> PAGEREF _Toc164244994 \h </w:instrText>
      </w:r>
      <w:r>
        <w:rPr>
          <w:noProof/>
        </w:rPr>
      </w:r>
      <w:r>
        <w:rPr>
          <w:noProof/>
        </w:rPr>
        <w:fldChar w:fldCharType="separate"/>
      </w:r>
      <w:r w:rsidR="00ED06A9">
        <w:rPr>
          <w:noProof/>
        </w:rPr>
        <w:t>26</w:t>
      </w:r>
      <w:r>
        <w:rPr>
          <w:noProof/>
        </w:rPr>
        <w:fldChar w:fldCharType="end"/>
      </w:r>
    </w:p>
    <w:p w14:paraId="6417A2C6" w14:textId="44FD35D9" w:rsidR="00800C02" w:rsidRDefault="00800C02">
      <w:pPr>
        <w:pStyle w:val="TOC2"/>
        <w:tabs>
          <w:tab w:val="left" w:pos="720"/>
        </w:tabs>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1.</w:t>
      </w:r>
      <w:r>
        <w:rPr>
          <w:rFonts w:asciiTheme="minorHAnsi" w:eastAsiaTheme="minorEastAsia" w:hAnsiTheme="minorHAnsi" w:cstheme="minorBidi"/>
          <w:noProof/>
          <w:kern w:val="2"/>
          <w:sz w:val="22"/>
          <w:szCs w:val="22"/>
          <w:lang w:val="en-AU" w:eastAsia="en-AU"/>
          <w14:ligatures w14:val="standardContextual"/>
        </w:rPr>
        <w:tab/>
      </w:r>
      <w:r w:rsidRPr="008C0AC4">
        <w:rPr>
          <w:noProof/>
          <w:lang w:val="en-AU"/>
        </w:rPr>
        <w:t>Equivalent to print</w:t>
      </w:r>
      <w:r>
        <w:rPr>
          <w:noProof/>
        </w:rPr>
        <w:tab/>
      </w:r>
      <w:r>
        <w:rPr>
          <w:noProof/>
        </w:rPr>
        <w:fldChar w:fldCharType="begin"/>
      </w:r>
      <w:r>
        <w:rPr>
          <w:noProof/>
        </w:rPr>
        <w:instrText xml:space="preserve"> PAGEREF _Toc164244995 \h </w:instrText>
      </w:r>
      <w:r>
        <w:rPr>
          <w:noProof/>
        </w:rPr>
      </w:r>
      <w:r>
        <w:rPr>
          <w:noProof/>
        </w:rPr>
        <w:fldChar w:fldCharType="separate"/>
      </w:r>
      <w:r w:rsidR="00ED06A9">
        <w:rPr>
          <w:noProof/>
        </w:rPr>
        <w:t>26</w:t>
      </w:r>
      <w:r>
        <w:rPr>
          <w:noProof/>
        </w:rPr>
        <w:fldChar w:fldCharType="end"/>
      </w:r>
    </w:p>
    <w:p w14:paraId="79CC81DC" w14:textId="5C3A9E84" w:rsidR="00800C02" w:rsidRDefault="00800C02">
      <w:pPr>
        <w:pStyle w:val="TOC2"/>
        <w:tabs>
          <w:tab w:val="left" w:pos="720"/>
        </w:tabs>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2.</w:t>
      </w:r>
      <w:r>
        <w:rPr>
          <w:rFonts w:asciiTheme="minorHAnsi" w:eastAsiaTheme="minorEastAsia" w:hAnsiTheme="minorHAnsi" w:cstheme="minorBidi"/>
          <w:noProof/>
          <w:kern w:val="2"/>
          <w:sz w:val="22"/>
          <w:szCs w:val="22"/>
          <w:lang w:val="en-AU" w:eastAsia="en-AU"/>
          <w14:ligatures w14:val="standardContextual"/>
        </w:rPr>
        <w:tab/>
      </w:r>
      <w:r w:rsidRPr="008C0AC4">
        <w:rPr>
          <w:noProof/>
          <w:lang w:val="en-AU"/>
        </w:rPr>
        <w:t>Easy to Navigate</w:t>
      </w:r>
      <w:r>
        <w:rPr>
          <w:noProof/>
        </w:rPr>
        <w:tab/>
      </w:r>
      <w:r>
        <w:rPr>
          <w:noProof/>
        </w:rPr>
        <w:fldChar w:fldCharType="begin"/>
      </w:r>
      <w:r>
        <w:rPr>
          <w:noProof/>
        </w:rPr>
        <w:instrText xml:space="preserve"> PAGEREF _Toc164244996 \h </w:instrText>
      </w:r>
      <w:r>
        <w:rPr>
          <w:noProof/>
        </w:rPr>
      </w:r>
      <w:r>
        <w:rPr>
          <w:noProof/>
        </w:rPr>
        <w:fldChar w:fldCharType="separate"/>
      </w:r>
      <w:r w:rsidR="00ED06A9">
        <w:rPr>
          <w:noProof/>
        </w:rPr>
        <w:t>26</w:t>
      </w:r>
      <w:r>
        <w:rPr>
          <w:noProof/>
        </w:rPr>
        <w:fldChar w:fldCharType="end"/>
      </w:r>
    </w:p>
    <w:p w14:paraId="359EBF65" w14:textId="651594B0" w:rsidR="00800C02" w:rsidRDefault="00800C02">
      <w:pPr>
        <w:pStyle w:val="TOC2"/>
        <w:tabs>
          <w:tab w:val="left" w:pos="720"/>
        </w:tabs>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3.</w:t>
      </w:r>
      <w:r>
        <w:rPr>
          <w:rFonts w:asciiTheme="minorHAnsi" w:eastAsiaTheme="minorEastAsia" w:hAnsiTheme="minorHAnsi" w:cstheme="minorBidi"/>
          <w:noProof/>
          <w:kern w:val="2"/>
          <w:sz w:val="22"/>
          <w:szCs w:val="22"/>
          <w:lang w:val="en-AU" w:eastAsia="en-AU"/>
          <w14:ligatures w14:val="standardContextual"/>
        </w:rPr>
        <w:tab/>
      </w:r>
      <w:r w:rsidRPr="008C0AC4">
        <w:rPr>
          <w:noProof/>
          <w:lang w:val="en-AU"/>
        </w:rPr>
        <w:t>Clear Visual Style</w:t>
      </w:r>
      <w:r>
        <w:rPr>
          <w:noProof/>
        </w:rPr>
        <w:tab/>
      </w:r>
      <w:r>
        <w:rPr>
          <w:noProof/>
        </w:rPr>
        <w:fldChar w:fldCharType="begin"/>
      </w:r>
      <w:r>
        <w:rPr>
          <w:noProof/>
        </w:rPr>
        <w:instrText xml:space="preserve"> PAGEREF _Toc164244997 \h </w:instrText>
      </w:r>
      <w:r>
        <w:rPr>
          <w:noProof/>
        </w:rPr>
      </w:r>
      <w:r>
        <w:rPr>
          <w:noProof/>
        </w:rPr>
        <w:fldChar w:fldCharType="separate"/>
      </w:r>
      <w:r w:rsidR="00ED06A9">
        <w:rPr>
          <w:noProof/>
        </w:rPr>
        <w:t>27</w:t>
      </w:r>
      <w:r>
        <w:rPr>
          <w:noProof/>
        </w:rPr>
        <w:fldChar w:fldCharType="end"/>
      </w:r>
    </w:p>
    <w:p w14:paraId="262163E1" w14:textId="03324BAD" w:rsidR="00800C02" w:rsidRDefault="00800C02">
      <w:pPr>
        <w:pStyle w:val="TOC2"/>
        <w:tabs>
          <w:tab w:val="left" w:pos="720"/>
        </w:tabs>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4.</w:t>
      </w:r>
      <w:r>
        <w:rPr>
          <w:rFonts w:asciiTheme="minorHAnsi" w:eastAsiaTheme="minorEastAsia" w:hAnsiTheme="minorHAnsi" w:cstheme="minorBidi"/>
          <w:noProof/>
          <w:kern w:val="2"/>
          <w:sz w:val="22"/>
          <w:szCs w:val="22"/>
          <w:lang w:val="en-AU" w:eastAsia="en-AU"/>
          <w14:ligatures w14:val="standardContextual"/>
        </w:rPr>
        <w:tab/>
      </w:r>
      <w:r w:rsidRPr="008C0AC4">
        <w:rPr>
          <w:noProof/>
          <w:lang w:val="en-AU"/>
        </w:rPr>
        <w:t>Follow standards, guidelines and best practices</w:t>
      </w:r>
      <w:r>
        <w:rPr>
          <w:noProof/>
        </w:rPr>
        <w:tab/>
      </w:r>
      <w:r>
        <w:rPr>
          <w:noProof/>
        </w:rPr>
        <w:fldChar w:fldCharType="begin"/>
      </w:r>
      <w:r>
        <w:rPr>
          <w:noProof/>
        </w:rPr>
        <w:instrText xml:space="preserve"> PAGEREF _Toc164244998 \h </w:instrText>
      </w:r>
      <w:r>
        <w:rPr>
          <w:noProof/>
        </w:rPr>
      </w:r>
      <w:r>
        <w:rPr>
          <w:noProof/>
        </w:rPr>
        <w:fldChar w:fldCharType="separate"/>
      </w:r>
      <w:r w:rsidR="00ED06A9">
        <w:rPr>
          <w:noProof/>
        </w:rPr>
        <w:t>27</w:t>
      </w:r>
      <w:r>
        <w:rPr>
          <w:noProof/>
        </w:rPr>
        <w:fldChar w:fldCharType="end"/>
      </w:r>
    </w:p>
    <w:p w14:paraId="6A016E93" w14:textId="4C3ECA84" w:rsidR="00800C02" w:rsidRDefault="00800C02">
      <w:pPr>
        <w:pStyle w:val="TOC1"/>
        <w:tabs>
          <w:tab w:val="right" w:leader="dot" w:pos="9350"/>
        </w:tabs>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Appendix 2: Guidelines for Formatting Plain Text</w:t>
      </w:r>
      <w:r>
        <w:rPr>
          <w:noProof/>
        </w:rPr>
        <w:tab/>
      </w:r>
      <w:r>
        <w:rPr>
          <w:noProof/>
        </w:rPr>
        <w:fldChar w:fldCharType="begin"/>
      </w:r>
      <w:r>
        <w:rPr>
          <w:noProof/>
        </w:rPr>
        <w:instrText xml:space="preserve"> PAGEREF _Toc164244999 \h </w:instrText>
      </w:r>
      <w:r>
        <w:rPr>
          <w:noProof/>
        </w:rPr>
      </w:r>
      <w:r>
        <w:rPr>
          <w:noProof/>
        </w:rPr>
        <w:fldChar w:fldCharType="separate"/>
      </w:r>
      <w:r w:rsidR="00ED06A9">
        <w:rPr>
          <w:noProof/>
        </w:rPr>
        <w:t>28</w:t>
      </w:r>
      <w:r>
        <w:rPr>
          <w:noProof/>
        </w:rPr>
        <w:fldChar w:fldCharType="end"/>
      </w:r>
    </w:p>
    <w:p w14:paraId="53FBF450" w14:textId="3E291F99" w:rsidR="00800C02" w:rsidRDefault="00800C02">
      <w:pPr>
        <w:pStyle w:val="TOC1"/>
        <w:tabs>
          <w:tab w:val="right" w:leader="dot" w:pos="9350"/>
        </w:tabs>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Appendix 3: Tips for using Scanners and OCR</w:t>
      </w:r>
      <w:r>
        <w:rPr>
          <w:noProof/>
        </w:rPr>
        <w:tab/>
      </w:r>
      <w:r>
        <w:rPr>
          <w:noProof/>
        </w:rPr>
        <w:fldChar w:fldCharType="begin"/>
      </w:r>
      <w:r>
        <w:rPr>
          <w:noProof/>
        </w:rPr>
        <w:instrText xml:space="preserve"> PAGEREF _Toc164245000 \h </w:instrText>
      </w:r>
      <w:r>
        <w:rPr>
          <w:noProof/>
        </w:rPr>
      </w:r>
      <w:r>
        <w:rPr>
          <w:noProof/>
        </w:rPr>
        <w:fldChar w:fldCharType="separate"/>
      </w:r>
      <w:r w:rsidR="00ED06A9">
        <w:rPr>
          <w:noProof/>
        </w:rPr>
        <w:t>30</w:t>
      </w:r>
      <w:r>
        <w:rPr>
          <w:noProof/>
        </w:rPr>
        <w:fldChar w:fldCharType="end"/>
      </w:r>
    </w:p>
    <w:p w14:paraId="03D88505" w14:textId="100F5737" w:rsidR="00800C02" w:rsidRDefault="00800C02">
      <w:pPr>
        <w:pStyle w:val="TOC1"/>
        <w:tabs>
          <w:tab w:val="right" w:leader="dot" w:pos="9350"/>
        </w:tabs>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Appendix 4: Standards, Guidelines, References and Tools</w:t>
      </w:r>
      <w:r>
        <w:rPr>
          <w:noProof/>
        </w:rPr>
        <w:tab/>
      </w:r>
      <w:r>
        <w:rPr>
          <w:noProof/>
        </w:rPr>
        <w:fldChar w:fldCharType="begin"/>
      </w:r>
      <w:r>
        <w:rPr>
          <w:noProof/>
        </w:rPr>
        <w:instrText xml:space="preserve"> PAGEREF _Toc164245001 \h </w:instrText>
      </w:r>
      <w:r>
        <w:rPr>
          <w:noProof/>
        </w:rPr>
      </w:r>
      <w:r>
        <w:rPr>
          <w:noProof/>
        </w:rPr>
        <w:fldChar w:fldCharType="separate"/>
      </w:r>
      <w:r w:rsidR="00ED06A9">
        <w:rPr>
          <w:noProof/>
        </w:rPr>
        <w:t>32</w:t>
      </w:r>
      <w:r>
        <w:rPr>
          <w:noProof/>
        </w:rPr>
        <w:fldChar w:fldCharType="end"/>
      </w:r>
    </w:p>
    <w:p w14:paraId="51F7BDF3" w14:textId="2473D022" w:rsidR="00AA4FDE" w:rsidRPr="00AC6A7C" w:rsidRDefault="001912B9" w:rsidP="00521803">
      <w:pPr>
        <w:rPr>
          <w:lang w:val="en-AU"/>
        </w:rPr>
        <w:sectPr w:rsidR="00AA4FDE" w:rsidRPr="00AC6A7C" w:rsidSect="00DB6A58">
          <w:pgSz w:w="11907" w:h="16839" w:code="9"/>
          <w:pgMar w:top="2157" w:right="1287" w:bottom="1438" w:left="1260" w:header="708" w:footer="708" w:gutter="0"/>
          <w:cols w:space="708"/>
          <w:docGrid w:linePitch="360"/>
        </w:sectPr>
      </w:pPr>
      <w:r w:rsidRPr="00AC6A7C">
        <w:rPr>
          <w:color w:val="2B579A"/>
          <w:shd w:val="clear" w:color="auto" w:fill="E6E6E6"/>
          <w:lang w:val="en-AU"/>
        </w:rPr>
        <w:fldChar w:fldCharType="end"/>
      </w:r>
    </w:p>
    <w:p w14:paraId="2273FBA0" w14:textId="31E3EC73" w:rsidR="00CB383D" w:rsidRPr="00AC6A7C" w:rsidRDefault="00CB383D" w:rsidP="00CB383D">
      <w:pPr>
        <w:pStyle w:val="Heading1"/>
        <w:rPr>
          <w:lang w:val="en-AU"/>
        </w:rPr>
      </w:pPr>
      <w:bookmarkStart w:id="21" w:name="_Toc190753911"/>
      <w:bookmarkStart w:id="22" w:name="_Toc468115095"/>
      <w:bookmarkStart w:id="23" w:name="_Toc477178580"/>
      <w:bookmarkStart w:id="24" w:name="_Toc481581625"/>
      <w:bookmarkStart w:id="25" w:name="_Toc164244977"/>
      <w:bookmarkStart w:id="26" w:name="Section5_6"/>
      <w:r w:rsidRPr="00AC6A7C">
        <w:rPr>
          <w:lang w:val="en-AU"/>
        </w:rPr>
        <w:t>Introduction to these guidelines</w:t>
      </w:r>
      <w:bookmarkEnd w:id="21"/>
      <w:bookmarkEnd w:id="22"/>
      <w:bookmarkEnd w:id="23"/>
      <w:bookmarkEnd w:id="24"/>
      <w:bookmarkEnd w:id="25"/>
    </w:p>
    <w:p w14:paraId="5688E358" w14:textId="5E81BDB6" w:rsidR="007A4A4E" w:rsidRPr="00AC6A7C" w:rsidRDefault="007A4A4E" w:rsidP="007A4A4E">
      <w:pPr>
        <w:pStyle w:val="Heading2"/>
        <w:rPr>
          <w:lang w:val="en-AU"/>
        </w:rPr>
      </w:pPr>
      <w:bookmarkStart w:id="27" w:name="_Toc190753912"/>
      <w:bookmarkStart w:id="28" w:name="_Toc468115096"/>
      <w:bookmarkStart w:id="29" w:name="_Toc477178581"/>
      <w:bookmarkStart w:id="30" w:name="_Toc481581626"/>
      <w:bookmarkStart w:id="31" w:name="_Toc164244978"/>
      <w:r w:rsidRPr="00AC6A7C">
        <w:rPr>
          <w:lang w:val="en-AU"/>
        </w:rPr>
        <w:t>W</w:t>
      </w:r>
      <w:r w:rsidR="00A66C00" w:rsidRPr="00AC6A7C">
        <w:rPr>
          <w:lang w:val="en-AU"/>
        </w:rPr>
        <w:t>hat is accessible</w:t>
      </w:r>
      <w:r w:rsidR="00570C9B" w:rsidRPr="00AC6A7C">
        <w:rPr>
          <w:lang w:val="en-AU"/>
        </w:rPr>
        <w:t xml:space="preserve"> eText</w:t>
      </w:r>
      <w:r w:rsidRPr="00AC6A7C">
        <w:rPr>
          <w:lang w:val="en-AU"/>
        </w:rPr>
        <w:t>?</w:t>
      </w:r>
      <w:bookmarkEnd w:id="27"/>
      <w:bookmarkEnd w:id="28"/>
      <w:bookmarkEnd w:id="29"/>
      <w:bookmarkEnd w:id="30"/>
      <w:bookmarkEnd w:id="31"/>
    </w:p>
    <w:p w14:paraId="075D5D60" w14:textId="77777777" w:rsidR="00800C02" w:rsidRDefault="03EC9DAE" w:rsidP="03EC9DAE">
      <w:pPr>
        <w:rPr>
          <w:lang w:val="en-AU"/>
        </w:rPr>
      </w:pPr>
      <w:r w:rsidRPr="00AC6A7C">
        <w:rPr>
          <w:lang w:val="en-AU"/>
        </w:rPr>
        <w:t>eText is structured electronic text which is accessible to people with a print disability, that is, to people who can't access information from regular print.</w:t>
      </w:r>
    </w:p>
    <w:p w14:paraId="2FCEADF3" w14:textId="1DACC063" w:rsidR="007A4A4E" w:rsidRPr="00AC6A7C" w:rsidRDefault="03EC9DAE" w:rsidP="03EC9DAE">
      <w:pPr>
        <w:rPr>
          <w:lang w:val="en-AU"/>
        </w:rPr>
      </w:pPr>
      <w:r w:rsidRPr="00AC6A7C">
        <w:rPr>
          <w:lang w:val="en-AU"/>
        </w:rPr>
        <w:t>eText may be an alternative version of a print document that provides a person with a  print disability with equivalent access to the information. The term eText can also refer to a document that is originally created in digital format and is accessible to all readers.</w:t>
      </w:r>
    </w:p>
    <w:p w14:paraId="7F105C22" w14:textId="77777777" w:rsidR="009B1FC8" w:rsidRPr="00AC6A7C" w:rsidRDefault="03EC9DAE" w:rsidP="03EC9DAE">
      <w:pPr>
        <w:rPr>
          <w:lang w:val="en-AU"/>
        </w:rPr>
      </w:pPr>
      <w:r w:rsidRPr="00AC6A7C">
        <w:rPr>
          <w:lang w:val="en-AU"/>
        </w:rPr>
        <w:t>Typical formats for accessible eText include:</w:t>
      </w:r>
    </w:p>
    <w:p w14:paraId="31AB78A4" w14:textId="663BCB90" w:rsidR="009B1FC8" w:rsidRPr="00AC6A7C" w:rsidRDefault="03EC9DAE" w:rsidP="03EC9DAE">
      <w:pPr>
        <w:pStyle w:val="BulletedList"/>
        <w:rPr>
          <w:color w:val="000000" w:themeColor="text1"/>
        </w:rPr>
      </w:pPr>
      <w:r w:rsidRPr="00AC6A7C">
        <w:rPr>
          <w:b/>
          <w:bCs/>
          <w:color w:val="000000" w:themeColor="text1"/>
        </w:rPr>
        <w:t xml:space="preserve">Plain text: </w:t>
      </w:r>
      <w:r w:rsidRPr="00AC6A7C">
        <w:rPr>
          <w:color w:val="000000" w:themeColor="text1"/>
        </w:rPr>
        <w:t>This may include textual "markup</w:t>
      </w:r>
      <w:r w:rsidR="00627CED" w:rsidRPr="00AC6A7C">
        <w:rPr>
          <w:color w:val="000000" w:themeColor="text1"/>
        </w:rPr>
        <w:t>" to indicate structure</w:t>
      </w:r>
    </w:p>
    <w:p w14:paraId="1A4001D3" w14:textId="12FA518B" w:rsidR="009B1FC8" w:rsidRPr="00AC6A7C" w:rsidRDefault="03EC9DAE" w:rsidP="009B1FC8">
      <w:pPr>
        <w:pStyle w:val="BulletedList"/>
      </w:pPr>
      <w:r w:rsidRPr="00AC6A7C">
        <w:rPr>
          <w:b/>
          <w:bCs/>
        </w:rPr>
        <w:t>Word processor document</w:t>
      </w:r>
      <w:r w:rsidR="009A6834" w:rsidRPr="00AC6A7C">
        <w:rPr>
          <w:b/>
          <w:bCs/>
        </w:rPr>
        <w:t>s:</w:t>
      </w:r>
      <w:r w:rsidRPr="00AC6A7C">
        <w:t xml:space="preserve"> Common formats </w:t>
      </w:r>
      <w:r w:rsidR="22392420" w:rsidRPr="00AC6A7C">
        <w:t xml:space="preserve">include </w:t>
      </w:r>
      <w:r w:rsidRPr="00AC6A7C">
        <w:t>Micr</w:t>
      </w:r>
      <w:r w:rsidR="00627CED" w:rsidRPr="00AC6A7C">
        <w:t>osoft Word, RTF or OpenDocument</w:t>
      </w:r>
      <w:r w:rsidR="524F9541" w:rsidRPr="00AC6A7C">
        <w:t>.</w:t>
      </w:r>
    </w:p>
    <w:p w14:paraId="2492B1C1" w14:textId="6D154AE2" w:rsidR="009B1FC8" w:rsidRPr="00AC6A7C" w:rsidRDefault="03EC9DAE" w:rsidP="009B1FC8">
      <w:pPr>
        <w:pStyle w:val="BulletedList"/>
      </w:pPr>
      <w:r w:rsidRPr="00AC6A7C">
        <w:rPr>
          <w:b/>
          <w:bCs/>
        </w:rPr>
        <w:t>HTML</w:t>
      </w:r>
      <w:r w:rsidRPr="00AC6A7C">
        <w:t xml:space="preserve"> and </w:t>
      </w:r>
      <w:r w:rsidRPr="00AC6A7C">
        <w:rPr>
          <w:b/>
          <w:bCs/>
        </w:rPr>
        <w:t xml:space="preserve">HTML5: </w:t>
      </w:r>
      <w:r w:rsidRPr="00AC6A7C">
        <w:t>Hyper</w:t>
      </w:r>
      <w:r w:rsidRPr="00AC6A7C">
        <w:rPr>
          <w:b/>
          <w:bCs/>
        </w:rPr>
        <w:t xml:space="preserve"> </w:t>
      </w:r>
      <w:r w:rsidRPr="00AC6A7C">
        <w:t xml:space="preserve">Text Markup Language, </w:t>
      </w:r>
      <w:r w:rsidR="00FE56B4" w:rsidRPr="00AC6A7C">
        <w:t xml:space="preserve">used </w:t>
      </w:r>
      <w:r w:rsidRPr="00AC6A7C">
        <w:t>widely by website developers</w:t>
      </w:r>
    </w:p>
    <w:p w14:paraId="2AB9F223" w14:textId="22F1FBC0" w:rsidR="009B1FC8" w:rsidRPr="00AC6A7C" w:rsidRDefault="03EC9DAE" w:rsidP="009B1FC8">
      <w:pPr>
        <w:pStyle w:val="BulletedList"/>
      </w:pPr>
      <w:r w:rsidRPr="00AC6A7C">
        <w:rPr>
          <w:b/>
          <w:bCs/>
        </w:rPr>
        <w:t xml:space="preserve">DAISY books: </w:t>
      </w:r>
      <w:r w:rsidRPr="00AC6A7C">
        <w:t>Can contain the full structured electronic text of</w:t>
      </w:r>
      <w:r w:rsidR="00627CED" w:rsidRPr="00AC6A7C">
        <w:t xml:space="preserve"> a book, and may contain audio</w:t>
      </w:r>
    </w:p>
    <w:p w14:paraId="3A8AE4F5" w14:textId="0A4467C8" w:rsidR="009B1FC8" w:rsidRPr="00AC6A7C" w:rsidRDefault="03EC9DAE" w:rsidP="582862AA">
      <w:pPr>
        <w:pStyle w:val="BulletedList"/>
      </w:pPr>
      <w:r w:rsidRPr="00AC6A7C">
        <w:rPr>
          <w:b/>
          <w:bCs/>
        </w:rPr>
        <w:t xml:space="preserve">PDF: </w:t>
      </w:r>
      <w:r w:rsidRPr="00AC6A7C">
        <w:t>It is possible to create accessible PDF files in Office</w:t>
      </w:r>
      <w:r w:rsidR="5D975C01" w:rsidRPr="00AC6A7C">
        <w:t xml:space="preserve"> and Adobe InDesign</w:t>
      </w:r>
      <w:r w:rsidRPr="00AC6A7C">
        <w:t>, as long as accessib</w:t>
      </w:r>
      <w:r w:rsidR="00627CED" w:rsidRPr="00AC6A7C">
        <w:t xml:space="preserve">ility features are </w:t>
      </w:r>
      <w:r w:rsidR="00FE56B4" w:rsidRPr="00AC6A7C">
        <w:t>built in</w:t>
      </w:r>
      <w:r w:rsidR="7046ED0B" w:rsidRPr="00AC6A7C">
        <w:t>. Some remediation is possible using the full version of Acrobat.</w:t>
      </w:r>
    </w:p>
    <w:p w14:paraId="7D7E6657" w14:textId="4503AE4B" w:rsidR="009B1FC8" w:rsidRPr="00AC6A7C" w:rsidRDefault="004F6E08" w:rsidP="009B1FC8">
      <w:pPr>
        <w:pStyle w:val="BulletedList"/>
      </w:pPr>
      <w:r w:rsidRPr="00AC6A7C">
        <w:rPr>
          <w:b/>
          <w:bCs/>
        </w:rPr>
        <w:t>EPUB 3</w:t>
      </w:r>
      <w:r w:rsidR="03EC9DAE" w:rsidRPr="00AC6A7C">
        <w:rPr>
          <w:b/>
          <w:bCs/>
        </w:rPr>
        <w:t xml:space="preserve">: </w:t>
      </w:r>
      <w:r w:rsidR="03EC9DAE" w:rsidRPr="00AC6A7C">
        <w:t>Can contain the full structured electronic text of a book, and may contain audio.</w:t>
      </w:r>
    </w:p>
    <w:p w14:paraId="26F40CDC" w14:textId="3B781C1A" w:rsidR="007A4A4E" w:rsidRPr="00AC6A7C" w:rsidRDefault="03EC9DAE" w:rsidP="03EC9DAE">
      <w:pPr>
        <w:rPr>
          <w:lang w:val="en-AU"/>
        </w:rPr>
      </w:pPr>
      <w:r w:rsidRPr="00AC6A7C">
        <w:rPr>
          <w:lang w:val="en-AU"/>
        </w:rPr>
        <w:t>People with print disabilities use a range of assistive technologies to access eText. Typical reading methods include:</w:t>
      </w:r>
    </w:p>
    <w:p w14:paraId="0DC9831C" w14:textId="77777777" w:rsidR="00800C02" w:rsidRDefault="03EC9DAE" w:rsidP="00A87118">
      <w:pPr>
        <w:pStyle w:val="ListParagraph"/>
        <w:numPr>
          <w:ilvl w:val="0"/>
          <w:numId w:val="9"/>
        </w:numPr>
      </w:pPr>
      <w:r w:rsidRPr="00AC6A7C">
        <w:rPr>
          <w:rStyle w:val="Emphasis"/>
          <w:rFonts w:eastAsia="Arial"/>
        </w:rPr>
        <w:t xml:space="preserve">Synthetic speech: </w:t>
      </w:r>
      <w:r w:rsidRPr="00AC6A7C">
        <w:t>using screen reader software (e.g. JAWS, VoiceOver, NVDA, Window Eyes, ChromeVox</w:t>
      </w:r>
      <w:r w:rsidR="001912B9" w:rsidRPr="00AC6A7C">
        <w:t>, Talkback</w:t>
      </w:r>
      <w:r w:rsidRPr="00AC6A7C">
        <w:t>), built-in screen readers in mainstream software (e.g. Read Aloud in Adobe Acrobat) or within portable devices (e.g. Vict</w:t>
      </w:r>
      <w:r w:rsidR="00627CED" w:rsidRPr="00AC6A7C">
        <w:t>or Reader Stream)</w:t>
      </w:r>
      <w:r w:rsidR="00693825" w:rsidRPr="00AC6A7C">
        <w:t>.</w:t>
      </w:r>
    </w:p>
    <w:p w14:paraId="7AB0CD27" w14:textId="1DCE48BF" w:rsidR="007A4A4E" w:rsidRPr="00AC6A7C" w:rsidRDefault="03EC9DAE" w:rsidP="00A87118">
      <w:pPr>
        <w:pStyle w:val="ListParagraph"/>
        <w:numPr>
          <w:ilvl w:val="0"/>
          <w:numId w:val="9"/>
        </w:numPr>
      </w:pPr>
      <w:r w:rsidRPr="00AC6A7C">
        <w:rPr>
          <w:rStyle w:val="Emphasis"/>
          <w:rFonts w:eastAsia="Arial"/>
        </w:rPr>
        <w:t xml:space="preserve">Refreshable Braille: </w:t>
      </w:r>
      <w:r w:rsidRPr="00AC6A7C">
        <w:t xml:space="preserve">using a portable braille display connected to a desktop computer, laptop, tablet device or within </w:t>
      </w:r>
      <w:r w:rsidR="00627CED" w:rsidRPr="00AC6A7C">
        <w:t>a stand-alone braille notetaker</w:t>
      </w:r>
      <w:r w:rsidR="00A431BC" w:rsidRPr="00AC6A7C">
        <w:t>.</w:t>
      </w:r>
    </w:p>
    <w:p w14:paraId="6BBB412F" w14:textId="0910AE3E" w:rsidR="007A4A4E" w:rsidRPr="00AC6A7C" w:rsidRDefault="03EC9DAE" w:rsidP="00A87118">
      <w:pPr>
        <w:pStyle w:val="ListParagraph"/>
        <w:numPr>
          <w:ilvl w:val="0"/>
          <w:numId w:val="9"/>
        </w:numPr>
      </w:pPr>
      <w:r w:rsidRPr="00AC6A7C">
        <w:rPr>
          <w:rStyle w:val="Emphasis"/>
          <w:rFonts w:eastAsia="Arial"/>
        </w:rPr>
        <w:t xml:space="preserve">Viewing on screen: </w:t>
      </w:r>
      <w:r w:rsidRPr="00AC6A7C">
        <w:t xml:space="preserve">using specialised screen magnification software, tools that customise colour combinations, </w:t>
      </w:r>
      <w:r w:rsidR="003F0985" w:rsidRPr="00AC6A7C">
        <w:t xml:space="preserve">tool that aid in tracking when reading and </w:t>
      </w:r>
      <w:r w:rsidRPr="00AC6A7C">
        <w:t>built-in zoom function</w:t>
      </w:r>
      <w:r w:rsidR="003F0985" w:rsidRPr="00AC6A7C">
        <w:t>s</w:t>
      </w:r>
      <w:r w:rsidRPr="00AC6A7C">
        <w:t xml:space="preserve"> within software and operating systems.  </w:t>
      </w:r>
      <w:r w:rsidR="00693825" w:rsidRPr="00AC6A7C">
        <w:t>These can</w:t>
      </w:r>
      <w:r w:rsidRPr="00AC6A7C">
        <w:t xml:space="preserve"> be on mainstream technology or specialised devices such as desktop/handheld video magnifiers</w:t>
      </w:r>
      <w:r w:rsidR="00627CED" w:rsidRPr="00AC6A7C">
        <w:t>.</w:t>
      </w:r>
    </w:p>
    <w:p w14:paraId="531E034E" w14:textId="1B05CB7B" w:rsidR="007A4A4E" w:rsidRPr="00AC6A7C" w:rsidRDefault="001B4DA1" w:rsidP="03EC9DAE">
      <w:pPr>
        <w:pStyle w:val="Heading2"/>
        <w:rPr>
          <w:lang w:val="en-AU"/>
        </w:rPr>
      </w:pPr>
      <w:bookmarkStart w:id="32" w:name="_Toc190753913"/>
      <w:bookmarkStart w:id="33" w:name="_Toc468115097"/>
      <w:bookmarkStart w:id="34" w:name="_Toc477178582"/>
      <w:bookmarkStart w:id="35" w:name="_Toc481581627"/>
      <w:bookmarkStart w:id="36" w:name="_Toc164244979"/>
      <w:r w:rsidRPr="00AC6A7C">
        <w:rPr>
          <w:lang w:val="en-AU"/>
        </w:rPr>
        <w:t xml:space="preserve">Guidelines for accessible </w:t>
      </w:r>
      <w:bookmarkEnd w:id="32"/>
      <w:r w:rsidR="007C239C" w:rsidRPr="00AC6A7C">
        <w:rPr>
          <w:lang w:val="en-AU"/>
        </w:rPr>
        <w:t>eText</w:t>
      </w:r>
      <w:bookmarkEnd w:id="33"/>
      <w:bookmarkEnd w:id="34"/>
      <w:bookmarkEnd w:id="35"/>
      <w:bookmarkEnd w:id="36"/>
    </w:p>
    <w:p w14:paraId="4171B0C3" w14:textId="5A9861D2" w:rsidR="00CB383D" w:rsidRPr="00AC6A7C" w:rsidRDefault="03EC9DAE" w:rsidP="00044059">
      <w:pPr>
        <w:keepNext/>
        <w:keepLines/>
        <w:rPr>
          <w:lang w:val="en-AU"/>
        </w:rPr>
      </w:pPr>
      <w:r w:rsidRPr="00AC6A7C">
        <w:rPr>
          <w:lang w:val="en-AU"/>
        </w:rPr>
        <w:t>The Guidelines for Accessible eText, referred to as the Guidelines, have been produced to provide document creators with an understanding of accessibility principles, and some best practice accessibility methods across a variety of commonly used electronic formats.</w:t>
      </w:r>
    </w:p>
    <w:p w14:paraId="4D7D12B6" w14:textId="77777777" w:rsidR="00800C02" w:rsidRDefault="03EC9DAE" w:rsidP="00044059">
      <w:pPr>
        <w:keepNext/>
        <w:keepLines/>
        <w:rPr>
          <w:lang w:val="en-AU"/>
        </w:rPr>
      </w:pPr>
      <w:r w:rsidRPr="00AC6A7C">
        <w:rPr>
          <w:lang w:val="en-AU"/>
        </w:rPr>
        <w:t xml:space="preserve">People are significantly disadvantaged if they cannot access information. Electronic formats provide the opportunity for equity of information access, but the reality is that many electronic documents are not designed to be fully accessible by readers with a print disability. Electronic documents need to be created </w:t>
      </w:r>
      <w:r w:rsidR="00FE56B4" w:rsidRPr="00AC6A7C">
        <w:rPr>
          <w:lang w:val="en-AU"/>
        </w:rPr>
        <w:t xml:space="preserve">in accordance </w:t>
      </w:r>
      <w:r w:rsidRPr="00AC6A7C">
        <w:rPr>
          <w:lang w:val="en-AU"/>
        </w:rPr>
        <w:t>with a standards-based approach to ensure accessibility.</w:t>
      </w:r>
    </w:p>
    <w:p w14:paraId="56D35B76" w14:textId="52E8F862" w:rsidR="00CB383D" w:rsidRPr="00AC6A7C" w:rsidRDefault="03EC9DAE" w:rsidP="03EC9DAE">
      <w:pPr>
        <w:rPr>
          <w:lang w:val="en-AU"/>
        </w:rPr>
      </w:pPr>
      <w:r w:rsidRPr="00AC6A7C">
        <w:rPr>
          <w:lang w:val="en-AU"/>
        </w:rPr>
        <w:t>Round Table</w:t>
      </w:r>
      <w:r w:rsidR="00CB1D62">
        <w:rPr>
          <w:lang w:val="en-AU"/>
        </w:rPr>
        <w:t>'</w:t>
      </w:r>
      <w:r w:rsidRPr="00AC6A7C">
        <w:rPr>
          <w:lang w:val="en-AU"/>
        </w:rPr>
        <w:t>s goal has been to make the Guidelines clear and easy to read in the hope they will be widely adopted.</w:t>
      </w:r>
    </w:p>
    <w:p w14:paraId="0568B3A9" w14:textId="77777777" w:rsidR="00CB383D" w:rsidRPr="00AC6A7C" w:rsidRDefault="00CB383D" w:rsidP="00CB383D">
      <w:pPr>
        <w:pStyle w:val="Heading2"/>
        <w:rPr>
          <w:lang w:val="en-AU"/>
        </w:rPr>
      </w:pPr>
      <w:bookmarkStart w:id="37" w:name="_Toc190753914"/>
      <w:bookmarkStart w:id="38" w:name="_Toc468115098"/>
      <w:bookmarkStart w:id="39" w:name="_Toc477178583"/>
      <w:bookmarkStart w:id="40" w:name="_Toc481581628"/>
      <w:bookmarkStart w:id="41" w:name="_Toc164244980"/>
      <w:r w:rsidRPr="00AC6A7C">
        <w:rPr>
          <w:lang w:val="en-AU"/>
        </w:rPr>
        <w:t>Background</w:t>
      </w:r>
      <w:bookmarkEnd w:id="37"/>
      <w:bookmarkEnd w:id="38"/>
      <w:bookmarkEnd w:id="39"/>
      <w:bookmarkEnd w:id="40"/>
      <w:bookmarkEnd w:id="41"/>
    </w:p>
    <w:p w14:paraId="0B2B3F2D" w14:textId="77777777" w:rsidR="00800C02" w:rsidRDefault="03EC9DAE" w:rsidP="00CB383D">
      <w:pPr>
        <w:rPr>
          <w:lang w:val="en-AU"/>
        </w:rPr>
      </w:pPr>
      <w:r w:rsidRPr="00AC6A7C">
        <w:rPr>
          <w:lang w:val="en-AU"/>
        </w:rPr>
        <w:t>Guidelines for Accessible eText were created to reflect the many formats and changing processes in creating these documents.</w:t>
      </w:r>
    </w:p>
    <w:p w14:paraId="42E33C97" w14:textId="77777777" w:rsidR="00800C02" w:rsidRDefault="03EC9DAE" w:rsidP="00CB383D">
      <w:pPr>
        <w:rPr>
          <w:lang w:val="en-AU"/>
        </w:rPr>
      </w:pPr>
      <w:r w:rsidRPr="00AC6A7C">
        <w:rPr>
          <w:lang w:val="en-AU"/>
        </w:rPr>
        <w:t xml:space="preserve">Version 1.0 of </w:t>
      </w:r>
      <w:r w:rsidRPr="00AC6A7C">
        <w:rPr>
          <w:rStyle w:val="Emphasis"/>
          <w:lang w:val="en-AU"/>
        </w:rPr>
        <w:t>Guidelines for preparation of text materials on computer disk for people with print disabilities</w:t>
      </w:r>
      <w:r w:rsidRPr="00AC6A7C">
        <w:rPr>
          <w:lang w:val="en-AU"/>
        </w:rPr>
        <w:t xml:space="preserve"> was produced by a sub-committee of Round Table in July 1995.</w:t>
      </w:r>
    </w:p>
    <w:p w14:paraId="32979435" w14:textId="3CE89D31" w:rsidR="001B4DA1" w:rsidRPr="00AC6A7C" w:rsidRDefault="03EC9DAE" w:rsidP="007A673E">
      <w:pPr>
        <w:rPr>
          <w:lang w:val="en-AU"/>
        </w:rPr>
      </w:pPr>
      <w:r w:rsidRPr="00AC6A7C">
        <w:rPr>
          <w:lang w:val="en-AU"/>
        </w:rPr>
        <w:t>In 2006 Round Table Executives set up a working group to review the guidelines and make further improvements.</w:t>
      </w:r>
    </w:p>
    <w:p w14:paraId="5741D102" w14:textId="13249982" w:rsidR="003E7462" w:rsidRPr="00AC6A7C" w:rsidRDefault="03EC9DAE" w:rsidP="00627CED">
      <w:pPr>
        <w:rPr>
          <w:lang w:val="en-AU"/>
        </w:rPr>
      </w:pPr>
      <w:r w:rsidRPr="00AC6A7C">
        <w:rPr>
          <w:lang w:val="en-AU"/>
        </w:rPr>
        <w:t xml:space="preserve">A comprehensive review of The Guidelines were undertaken in June 2017 to reflect best practices that have evolved, make references to new technologies and provide checklists </w:t>
      </w:r>
      <w:r w:rsidR="003E7462" w:rsidRPr="00AC6A7C">
        <w:rPr>
          <w:lang w:val="en-AU"/>
        </w:rPr>
        <w:t>for transcribers. In compiling t</w:t>
      </w:r>
      <w:r w:rsidRPr="00AC6A7C">
        <w:rPr>
          <w:lang w:val="en-AU"/>
        </w:rPr>
        <w:t>he Guidelines, the working group consulted widely with organisations, professionals producing eText</w:t>
      </w:r>
      <w:r w:rsidR="00FE56B4" w:rsidRPr="00AC6A7C">
        <w:rPr>
          <w:lang w:val="en-AU"/>
        </w:rPr>
        <w:t>,</w:t>
      </w:r>
      <w:r w:rsidR="00627CED" w:rsidRPr="00AC6A7C">
        <w:rPr>
          <w:lang w:val="en-AU"/>
        </w:rPr>
        <w:t xml:space="preserve"> and also undertook litera</w:t>
      </w:r>
      <w:r w:rsidR="003F0985" w:rsidRPr="00AC6A7C">
        <w:rPr>
          <w:lang w:val="en-AU"/>
        </w:rPr>
        <w:t xml:space="preserve">ture </w:t>
      </w:r>
      <w:r w:rsidR="00627CED" w:rsidRPr="00AC6A7C">
        <w:rPr>
          <w:lang w:val="en-AU"/>
        </w:rPr>
        <w:t xml:space="preserve">reviews of related </w:t>
      </w:r>
      <w:r w:rsidR="003E7462" w:rsidRPr="00AC6A7C">
        <w:rPr>
          <w:lang w:val="en-AU"/>
        </w:rPr>
        <w:t xml:space="preserve">guidelines </w:t>
      </w:r>
      <w:r w:rsidR="00627CED" w:rsidRPr="00AC6A7C">
        <w:rPr>
          <w:lang w:val="en-AU"/>
        </w:rPr>
        <w:t>and publications.</w:t>
      </w:r>
    </w:p>
    <w:p w14:paraId="3D9ECFAD" w14:textId="44AC1C00" w:rsidR="00CB383D" w:rsidRPr="00AC6A7C" w:rsidRDefault="00627CED" w:rsidP="00627CED">
      <w:pPr>
        <w:rPr>
          <w:lang w:val="en-AU"/>
        </w:rPr>
      </w:pPr>
      <w:r w:rsidRPr="00AC6A7C">
        <w:rPr>
          <w:lang w:val="en-AU"/>
        </w:rPr>
        <w:t>The r</w:t>
      </w:r>
      <w:r w:rsidR="03EC9DAE" w:rsidRPr="00AC6A7C">
        <w:rPr>
          <w:lang w:val="en-AU"/>
        </w:rPr>
        <w:t xml:space="preserve">elated standards, guidelines and production manuals reviewed are referred to in </w:t>
      </w:r>
      <w:r w:rsidR="03EC9DAE" w:rsidRPr="00AC6A7C">
        <w:rPr>
          <w:b/>
          <w:bCs/>
          <w:lang w:val="en-AU"/>
        </w:rPr>
        <w:t>Appendix 4: Standards Guidelines and References</w:t>
      </w:r>
      <w:r w:rsidR="03EC9DAE" w:rsidRPr="00AC6A7C">
        <w:rPr>
          <w:lang w:val="en-AU"/>
        </w:rPr>
        <w:t>.</w:t>
      </w:r>
    </w:p>
    <w:p w14:paraId="5B450A2E" w14:textId="77777777" w:rsidR="00800C02" w:rsidRDefault="007E1907" w:rsidP="00CB383D">
      <w:pPr>
        <w:pStyle w:val="Heading2"/>
        <w:rPr>
          <w:lang w:val="en-AU"/>
        </w:rPr>
      </w:pPr>
      <w:bookmarkStart w:id="42" w:name="_Toc190753916"/>
      <w:bookmarkStart w:id="43" w:name="_Toc468115099"/>
      <w:bookmarkStart w:id="44" w:name="_Toc477178584"/>
      <w:bookmarkStart w:id="45" w:name="_Toc481581629"/>
      <w:bookmarkStart w:id="46" w:name="_Toc164244981"/>
      <w:r w:rsidRPr="00AC6A7C">
        <w:rPr>
          <w:lang w:val="en-AU"/>
        </w:rPr>
        <w:t xml:space="preserve">Who </w:t>
      </w:r>
      <w:r w:rsidR="00B02AA7" w:rsidRPr="00AC6A7C">
        <w:rPr>
          <w:lang w:val="en-AU"/>
        </w:rPr>
        <w:t xml:space="preserve">are </w:t>
      </w:r>
      <w:r w:rsidRPr="00AC6A7C">
        <w:rPr>
          <w:lang w:val="en-AU"/>
        </w:rPr>
        <w:t>these guidelines</w:t>
      </w:r>
      <w:r w:rsidR="00CB383D" w:rsidRPr="00AC6A7C">
        <w:rPr>
          <w:lang w:val="en-AU"/>
        </w:rPr>
        <w:t xml:space="preserve"> for</w:t>
      </w:r>
      <w:bookmarkEnd w:id="42"/>
      <w:r w:rsidR="00B02AA7" w:rsidRPr="00AC6A7C">
        <w:rPr>
          <w:lang w:val="en-AU"/>
        </w:rPr>
        <w:t>?</w:t>
      </w:r>
      <w:bookmarkEnd w:id="43"/>
      <w:bookmarkEnd w:id="44"/>
      <w:bookmarkEnd w:id="45"/>
      <w:bookmarkEnd w:id="46"/>
    </w:p>
    <w:p w14:paraId="47AC6E92" w14:textId="0559A614" w:rsidR="00CB383D" w:rsidRPr="00AC6A7C" w:rsidRDefault="03EC9DAE" w:rsidP="00CB383D">
      <w:pPr>
        <w:rPr>
          <w:lang w:val="en-AU"/>
        </w:rPr>
      </w:pPr>
      <w:r w:rsidRPr="00AC6A7C">
        <w:rPr>
          <w:lang w:val="en-AU"/>
        </w:rPr>
        <w:t>Anyone preparing electronic documents will find the guidelines useful. They have been written for professional transcribers as well as a general audience. Possible users include:</w:t>
      </w:r>
    </w:p>
    <w:p w14:paraId="50F2AA1B" w14:textId="72FC9C50" w:rsidR="00810C33" w:rsidRPr="00AC6A7C" w:rsidRDefault="03EC9DAE" w:rsidP="00810C33">
      <w:pPr>
        <w:pStyle w:val="BulletedList"/>
      </w:pPr>
      <w:r w:rsidRPr="00AC6A7C">
        <w:t xml:space="preserve">People with a print disability </w:t>
      </w:r>
      <w:r w:rsidR="003F0985" w:rsidRPr="00AC6A7C">
        <w:t xml:space="preserve">who </w:t>
      </w:r>
      <w:r w:rsidRPr="00AC6A7C">
        <w:t>may find the guidelines useful in explaining their accessibility requirements.</w:t>
      </w:r>
    </w:p>
    <w:p w14:paraId="0874AAA6" w14:textId="77777777" w:rsidR="00810C33" w:rsidRPr="00AC6A7C" w:rsidRDefault="03EC9DAE" w:rsidP="00810C33">
      <w:pPr>
        <w:pStyle w:val="BulletedList"/>
      </w:pPr>
      <w:r w:rsidRPr="00AC6A7C">
        <w:t>People wanting to create accessible documents.</w:t>
      </w:r>
    </w:p>
    <w:p w14:paraId="3D1AB7D9" w14:textId="2C599E64" w:rsidR="007E1907" w:rsidRPr="00AC6A7C" w:rsidRDefault="03EC9DAE" w:rsidP="00026EC8">
      <w:pPr>
        <w:pStyle w:val="BulletedList"/>
      </w:pPr>
      <w:r w:rsidRPr="00AC6A7C">
        <w:t>Specialist accessible format production agencies and educators when creating printed text in accessible electronic versions.</w:t>
      </w:r>
    </w:p>
    <w:p w14:paraId="450BCD62" w14:textId="1236863D" w:rsidR="00CB383D" w:rsidRPr="00AC6A7C" w:rsidRDefault="03EC9DAE" w:rsidP="00026EC8">
      <w:pPr>
        <w:pStyle w:val="BulletedList"/>
      </w:pPr>
      <w:r w:rsidRPr="00AC6A7C">
        <w:t>Government agencies when preparing public documents.</w:t>
      </w:r>
    </w:p>
    <w:p w14:paraId="70D3025D" w14:textId="0EA65296" w:rsidR="00CB383D" w:rsidRPr="00AC6A7C" w:rsidRDefault="03EC9DAE" w:rsidP="00670CE2">
      <w:pPr>
        <w:pStyle w:val="BulletedList"/>
      </w:pPr>
      <w:r w:rsidRPr="00AC6A7C">
        <w:t xml:space="preserve">Organisations </w:t>
      </w:r>
      <w:r w:rsidR="003F0985" w:rsidRPr="00AC6A7C">
        <w:t xml:space="preserve">that </w:t>
      </w:r>
      <w:r w:rsidRPr="00AC6A7C">
        <w:t>may adopt the guidelines as part of their internal procedures for publication of reports and documents.</w:t>
      </w:r>
    </w:p>
    <w:p w14:paraId="300E1F7A" w14:textId="4865DEF8" w:rsidR="00CB383D" w:rsidRPr="006E661D" w:rsidRDefault="03EC9DAE" w:rsidP="006D6BEC">
      <w:pPr>
        <w:pStyle w:val="BulletedList"/>
      </w:pPr>
      <w:r w:rsidRPr="00AC6A7C">
        <w:t xml:space="preserve">Conference organisers </w:t>
      </w:r>
      <w:r w:rsidR="003F0985" w:rsidRPr="00AC6A7C">
        <w:t xml:space="preserve">who </w:t>
      </w:r>
      <w:r w:rsidRPr="00AC6A7C">
        <w:t>may specify that abstracts and papers should comply with the Guidelines.</w:t>
      </w:r>
    </w:p>
    <w:p w14:paraId="28DA567A" w14:textId="4C5ACDAE" w:rsidR="00DC1C1E" w:rsidRPr="00AC6A7C" w:rsidRDefault="003D4389" w:rsidP="00E34389">
      <w:pPr>
        <w:pStyle w:val="Heading1"/>
        <w:rPr>
          <w:lang w:val="en-AU"/>
        </w:rPr>
      </w:pPr>
      <w:bookmarkStart w:id="47" w:name="_Toc190753917"/>
      <w:bookmarkStart w:id="48" w:name="_Toc468115100"/>
      <w:bookmarkStart w:id="49" w:name="_Toc477178585"/>
      <w:bookmarkStart w:id="50" w:name="_Toc481581630"/>
      <w:bookmarkStart w:id="51" w:name="_Toc164244982"/>
      <w:r w:rsidRPr="00AC6A7C">
        <w:rPr>
          <w:lang w:val="en-AU"/>
        </w:rPr>
        <w:t>General principles</w:t>
      </w:r>
      <w:bookmarkEnd w:id="47"/>
      <w:bookmarkEnd w:id="48"/>
      <w:bookmarkEnd w:id="49"/>
      <w:bookmarkEnd w:id="50"/>
      <w:bookmarkEnd w:id="51"/>
    </w:p>
    <w:p w14:paraId="70E07362" w14:textId="77777777" w:rsidR="00800C02" w:rsidRDefault="03EC9DAE" w:rsidP="00E563A5">
      <w:pPr>
        <w:rPr>
          <w:lang w:val="en-AU"/>
        </w:rPr>
      </w:pPr>
      <w:r w:rsidRPr="00AC6A7C">
        <w:rPr>
          <w:lang w:val="en-AU"/>
        </w:rPr>
        <w:t xml:space="preserve">Provided below is a summary of four general principles that should be followed when creating accessible documents. Refer to Appendix 1 for </w:t>
      </w:r>
      <w:r w:rsidR="00FE56B4" w:rsidRPr="00AC6A7C">
        <w:rPr>
          <w:lang w:val="en-AU"/>
        </w:rPr>
        <w:t xml:space="preserve">an </w:t>
      </w:r>
      <w:r w:rsidRPr="00AC6A7C">
        <w:rPr>
          <w:lang w:val="en-AU"/>
        </w:rPr>
        <w:t>Accessibility Checklist.</w:t>
      </w:r>
    </w:p>
    <w:p w14:paraId="7EAB2C7E" w14:textId="2B4428DD" w:rsidR="00045C0C" w:rsidRPr="00AC6A7C" w:rsidRDefault="7CFC8269">
      <w:pPr>
        <w:pStyle w:val="Heading2"/>
        <w:rPr>
          <w:lang w:val="en-AU"/>
        </w:rPr>
      </w:pPr>
      <w:bookmarkStart w:id="52" w:name="_Toc477178586"/>
      <w:bookmarkStart w:id="53" w:name="_Toc481581631"/>
      <w:bookmarkStart w:id="54" w:name="_Toc164244983"/>
      <w:r w:rsidRPr="00AC6A7C">
        <w:rPr>
          <w:lang w:val="en-AU"/>
        </w:rPr>
        <w:t>1. Equivalent to print</w:t>
      </w:r>
      <w:bookmarkEnd w:id="52"/>
      <w:bookmarkEnd w:id="53"/>
      <w:bookmarkEnd w:id="54"/>
    </w:p>
    <w:p w14:paraId="5D2C01E6" w14:textId="77777777" w:rsidR="00800C02" w:rsidRDefault="03EC9DAE" w:rsidP="006C16F1">
      <w:pPr>
        <w:rPr>
          <w:lang w:val="en-AU"/>
        </w:rPr>
      </w:pPr>
      <w:r w:rsidRPr="00AC6A7C">
        <w:rPr>
          <w:lang w:val="en-AU"/>
        </w:rPr>
        <w:t>An accessible eText version of a print document should provide the same information as the original. This includes the following:</w:t>
      </w:r>
    </w:p>
    <w:p w14:paraId="57CF7FD9" w14:textId="421C9279" w:rsidR="00045C0C" w:rsidRPr="00AC6A7C" w:rsidRDefault="03EC9DAE" w:rsidP="00026EC8">
      <w:pPr>
        <w:pStyle w:val="BulletedList"/>
      </w:pPr>
      <w:r w:rsidRPr="00AC6A7C">
        <w:t>Include all meaningful elements of the print document.</w:t>
      </w:r>
    </w:p>
    <w:p w14:paraId="4E687E4C" w14:textId="77777777" w:rsidR="00045C0C" w:rsidRPr="00AC6A7C" w:rsidRDefault="03EC9DAE" w:rsidP="00026EC8">
      <w:pPr>
        <w:pStyle w:val="BulletedList"/>
      </w:pPr>
      <w:r w:rsidRPr="00AC6A7C">
        <w:t>Ensure accuracy.</w:t>
      </w:r>
    </w:p>
    <w:p w14:paraId="19C21AFB" w14:textId="0B34498C" w:rsidR="00045C0C" w:rsidRPr="00AC6A7C" w:rsidRDefault="03EC9DAE" w:rsidP="00670CE2">
      <w:pPr>
        <w:pStyle w:val="BulletedList"/>
      </w:pPr>
      <w:r w:rsidRPr="00AC6A7C">
        <w:t>Indicate changes to the print with producers' notes.</w:t>
      </w:r>
    </w:p>
    <w:p w14:paraId="4691BBD7" w14:textId="77777777" w:rsidR="00045C0C" w:rsidRPr="00AC6A7C" w:rsidRDefault="03EC9DAE" w:rsidP="007326D7">
      <w:pPr>
        <w:pStyle w:val="BulletedList"/>
      </w:pPr>
      <w:r w:rsidRPr="00AC6A7C">
        <w:t>Include publishing information.</w:t>
      </w:r>
    </w:p>
    <w:p w14:paraId="5FE00AD5" w14:textId="77777777" w:rsidR="008366F2" w:rsidRPr="00AC6A7C" w:rsidRDefault="03EC9DAE" w:rsidP="007326D7">
      <w:pPr>
        <w:pStyle w:val="BulletedList"/>
      </w:pPr>
      <w:r w:rsidRPr="00AC6A7C">
        <w:t>Describe images and visual elements.</w:t>
      </w:r>
    </w:p>
    <w:p w14:paraId="310C8484" w14:textId="7E9378BB" w:rsidR="008366F2" w:rsidRPr="00AC6A7C" w:rsidRDefault="03EC9DAE" w:rsidP="001C598E">
      <w:pPr>
        <w:pStyle w:val="BulletedList"/>
      </w:pPr>
      <w:r w:rsidRPr="00AC6A7C">
        <w:t>Express special characters and languages in simple English.</w:t>
      </w:r>
    </w:p>
    <w:p w14:paraId="48448E73" w14:textId="34029282" w:rsidR="00045C0C" w:rsidRPr="00AC6A7C" w:rsidRDefault="7CFC8269">
      <w:pPr>
        <w:pStyle w:val="Heading2"/>
        <w:rPr>
          <w:lang w:val="en-AU"/>
        </w:rPr>
      </w:pPr>
      <w:bookmarkStart w:id="55" w:name="_Toc477178587"/>
      <w:bookmarkStart w:id="56" w:name="_Toc481581632"/>
      <w:bookmarkStart w:id="57" w:name="_Toc164244984"/>
      <w:r w:rsidRPr="00AC6A7C">
        <w:rPr>
          <w:lang w:val="en-AU"/>
        </w:rPr>
        <w:t xml:space="preserve">2. </w:t>
      </w:r>
      <w:bookmarkEnd w:id="55"/>
      <w:r w:rsidR="00045231" w:rsidRPr="00AC6A7C">
        <w:rPr>
          <w:lang w:val="en-AU"/>
        </w:rPr>
        <w:t>Easy to navigate</w:t>
      </w:r>
      <w:bookmarkEnd w:id="56"/>
      <w:bookmarkEnd w:id="57"/>
    </w:p>
    <w:p w14:paraId="4E713EED" w14:textId="77777777" w:rsidR="00800C02" w:rsidRDefault="03EC9DAE" w:rsidP="006C16F1">
      <w:pPr>
        <w:rPr>
          <w:lang w:val="en-AU"/>
        </w:rPr>
      </w:pPr>
      <w:r w:rsidRPr="00AC6A7C">
        <w:rPr>
          <w:lang w:val="en-AU"/>
        </w:rPr>
        <w:t>An accessible eText document should be navigable in order for it to be accessible by a person with a print disability. Also consider:</w:t>
      </w:r>
    </w:p>
    <w:p w14:paraId="38C57EFA" w14:textId="38346E1E" w:rsidR="00045C0C" w:rsidRPr="00AC6A7C" w:rsidRDefault="03EC9DAE" w:rsidP="00026EC8">
      <w:pPr>
        <w:pStyle w:val="BulletedList"/>
      </w:pPr>
      <w:r w:rsidRPr="00AC6A7C">
        <w:t>Arrang</w:t>
      </w:r>
      <w:r w:rsidR="003F0985" w:rsidRPr="00AC6A7C">
        <w:t>ing</w:t>
      </w:r>
      <w:r w:rsidRPr="00AC6A7C">
        <w:t xml:space="preserve"> text in a linear reading order.</w:t>
      </w:r>
    </w:p>
    <w:p w14:paraId="0BA50CB3" w14:textId="4794E7D4" w:rsidR="00045C0C" w:rsidRPr="00AC6A7C" w:rsidRDefault="03EC9DAE" w:rsidP="00026EC8">
      <w:pPr>
        <w:pStyle w:val="BulletedList"/>
      </w:pPr>
      <w:r w:rsidRPr="00AC6A7C">
        <w:t>Includ</w:t>
      </w:r>
      <w:r w:rsidR="003F0985" w:rsidRPr="00AC6A7C">
        <w:t xml:space="preserve">ing </w:t>
      </w:r>
      <w:r w:rsidRPr="00AC6A7C">
        <w:t>structural markup (e.g. heading levels).</w:t>
      </w:r>
    </w:p>
    <w:p w14:paraId="46A62E8F" w14:textId="25E2A327" w:rsidR="00843B80" w:rsidRPr="00AC6A7C" w:rsidRDefault="03EC9DAE" w:rsidP="00670CE2">
      <w:pPr>
        <w:pStyle w:val="BulletedList"/>
      </w:pPr>
      <w:r w:rsidRPr="00AC6A7C">
        <w:t>Ensur</w:t>
      </w:r>
      <w:r w:rsidR="003F0985" w:rsidRPr="00AC6A7C">
        <w:t>ing c</w:t>
      </w:r>
      <w:r w:rsidRPr="00AC6A7C">
        <w:t>onsistency of style and formatting within the document.</w:t>
      </w:r>
    </w:p>
    <w:p w14:paraId="55E4D444" w14:textId="3BAD37A2" w:rsidR="00045C0C" w:rsidRPr="00AC6A7C" w:rsidRDefault="7CFC8269" w:rsidP="004B583E">
      <w:pPr>
        <w:pStyle w:val="Heading2"/>
        <w:rPr>
          <w:lang w:val="en-AU"/>
        </w:rPr>
      </w:pPr>
      <w:bookmarkStart w:id="58" w:name="_Toc477178588"/>
      <w:bookmarkStart w:id="59" w:name="_Toc481581633"/>
      <w:bookmarkStart w:id="60" w:name="_Toc164244985"/>
      <w:r w:rsidRPr="00AC6A7C">
        <w:rPr>
          <w:lang w:val="en-AU"/>
        </w:rPr>
        <w:t>3. Clear visual style</w:t>
      </w:r>
      <w:bookmarkEnd w:id="58"/>
      <w:bookmarkEnd w:id="59"/>
      <w:bookmarkEnd w:id="60"/>
    </w:p>
    <w:p w14:paraId="1E49E999" w14:textId="77A24612" w:rsidR="00045C0C" w:rsidRPr="00AC6A7C" w:rsidRDefault="03EC9DAE" w:rsidP="00A5142E">
      <w:pPr>
        <w:rPr>
          <w:lang w:val="en-AU"/>
        </w:rPr>
      </w:pPr>
      <w:r w:rsidRPr="00AC6A7C">
        <w:rPr>
          <w:lang w:val="en-AU"/>
        </w:rPr>
        <w:t>An accessible eText document should have a clear, legible visual style that considers the needs of people with a range of print disabilities. It is recommended th</w:t>
      </w:r>
      <w:r w:rsidR="003F0985" w:rsidRPr="00AC6A7C">
        <w:rPr>
          <w:lang w:val="en-AU"/>
        </w:rPr>
        <w:t>at</w:t>
      </w:r>
      <w:r w:rsidRPr="00AC6A7C">
        <w:rPr>
          <w:lang w:val="en-AU"/>
        </w:rPr>
        <w:t xml:space="preserve"> users control visual appearance</w:t>
      </w:r>
      <w:r w:rsidR="00FE56B4" w:rsidRPr="00AC6A7C">
        <w:rPr>
          <w:lang w:val="en-AU"/>
        </w:rPr>
        <w:t xml:space="preserve"> wherever possible</w:t>
      </w:r>
      <w:r w:rsidRPr="00AC6A7C">
        <w:rPr>
          <w:lang w:val="en-AU"/>
        </w:rPr>
        <w:t>.</w:t>
      </w:r>
    </w:p>
    <w:p w14:paraId="1493490F" w14:textId="5B3F14E4" w:rsidR="00045C0C" w:rsidRPr="00AC6A7C" w:rsidRDefault="003F0985">
      <w:pPr>
        <w:pStyle w:val="Heading2"/>
        <w:rPr>
          <w:lang w:val="en-AU"/>
        </w:rPr>
      </w:pPr>
      <w:bookmarkStart w:id="61" w:name="_Toc477178589"/>
      <w:bookmarkStart w:id="62" w:name="_Toc481581634"/>
      <w:bookmarkStart w:id="63" w:name="_Toc164244986"/>
      <w:r w:rsidRPr="00AC6A7C">
        <w:rPr>
          <w:lang w:val="en-AU"/>
        </w:rPr>
        <w:t>4. Standards, g</w:t>
      </w:r>
      <w:r w:rsidR="7CFC8269" w:rsidRPr="00AC6A7C">
        <w:rPr>
          <w:lang w:val="en-AU"/>
        </w:rPr>
        <w:t xml:space="preserve">uidelines and </w:t>
      </w:r>
      <w:r w:rsidRPr="00AC6A7C">
        <w:rPr>
          <w:lang w:val="en-AU"/>
        </w:rPr>
        <w:t>best p</w:t>
      </w:r>
      <w:r w:rsidR="7CFC8269" w:rsidRPr="00AC6A7C">
        <w:rPr>
          <w:lang w:val="en-AU"/>
        </w:rPr>
        <w:t>ractice</w:t>
      </w:r>
      <w:bookmarkEnd w:id="61"/>
      <w:bookmarkEnd w:id="62"/>
      <w:bookmarkEnd w:id="63"/>
    </w:p>
    <w:p w14:paraId="68451093" w14:textId="58AED9E9" w:rsidR="00045C0C" w:rsidRPr="00AC6A7C" w:rsidRDefault="006C16F1" w:rsidP="00956296">
      <w:pPr>
        <w:pStyle w:val="BulletedList"/>
        <w:numPr>
          <w:ilvl w:val="0"/>
          <w:numId w:val="0"/>
        </w:numPr>
        <w:ind w:left="360"/>
      </w:pPr>
      <w:r w:rsidRPr="00AC6A7C">
        <w:t xml:space="preserve">An accessible </w:t>
      </w:r>
      <w:r w:rsidR="002162F7" w:rsidRPr="00AC6A7C">
        <w:t>eText</w:t>
      </w:r>
      <w:r w:rsidRPr="00AC6A7C">
        <w:t xml:space="preserve"> document should follow relevant standards and best practices where they exist, only deviating from these where </w:t>
      </w:r>
      <w:r w:rsidR="00DB708F" w:rsidRPr="00AC6A7C">
        <w:t>necessary</w:t>
      </w:r>
      <w:r w:rsidRPr="00AC6A7C">
        <w:t xml:space="preserve"> for particular reasons such as limitations in </w:t>
      </w:r>
      <w:r w:rsidR="00B93116" w:rsidRPr="00AC6A7C">
        <w:t>assistive</w:t>
      </w:r>
      <w:r w:rsidRPr="00AC6A7C">
        <w:t xml:space="preserve"> technology. </w:t>
      </w:r>
      <w:r w:rsidR="00ED4830" w:rsidRPr="00AC6A7C">
        <w:t>Consideration</w:t>
      </w:r>
      <w:r w:rsidR="003F0985" w:rsidRPr="00AC6A7C">
        <w:t xml:space="preserve"> should </w:t>
      </w:r>
      <w:r w:rsidR="00FB715B" w:rsidRPr="00AC6A7C">
        <w:t xml:space="preserve">also be given to </w:t>
      </w:r>
      <w:r w:rsidR="00687017" w:rsidRPr="00AC6A7C">
        <w:t xml:space="preserve">applying </w:t>
      </w:r>
      <w:r w:rsidR="00497CC2" w:rsidRPr="00AC6A7C">
        <w:t>applicable standards and a</w:t>
      </w:r>
      <w:r w:rsidR="7CFC8269" w:rsidRPr="00AC6A7C">
        <w:t>djust</w:t>
      </w:r>
      <w:r w:rsidR="00FB715B" w:rsidRPr="00AC6A7C">
        <w:t>ing</w:t>
      </w:r>
      <w:r w:rsidR="7CFC8269" w:rsidRPr="00AC6A7C">
        <w:t xml:space="preserve"> for individual need</w:t>
      </w:r>
      <w:r w:rsidR="00FB715B" w:rsidRPr="00AC6A7C">
        <w:t>s</w:t>
      </w:r>
      <w:r w:rsidR="7CFC8269" w:rsidRPr="00AC6A7C">
        <w:t xml:space="preserve"> and preference</w:t>
      </w:r>
      <w:r w:rsidR="00497CC2" w:rsidRPr="00AC6A7C">
        <w:t>s</w:t>
      </w:r>
      <w:r w:rsidR="7CFC8269" w:rsidRPr="00AC6A7C">
        <w:t>.</w:t>
      </w:r>
    </w:p>
    <w:p w14:paraId="584D6EB1" w14:textId="6405B934" w:rsidR="001C0E3C" w:rsidRPr="00AC6A7C" w:rsidRDefault="001C0E3C" w:rsidP="00A5142E">
      <w:pPr>
        <w:pStyle w:val="Heading1"/>
        <w:rPr>
          <w:lang w:val="en-AU"/>
        </w:rPr>
      </w:pPr>
      <w:bookmarkStart w:id="64" w:name="_Toc477178590"/>
      <w:bookmarkStart w:id="65" w:name="_Toc481581635"/>
      <w:bookmarkStart w:id="66" w:name="_Toc164244987"/>
      <w:bookmarkStart w:id="67" w:name="_Toc190753918"/>
      <w:r w:rsidRPr="00AC6A7C">
        <w:rPr>
          <w:lang w:val="en-AU"/>
        </w:rPr>
        <w:t>General principles explained</w:t>
      </w:r>
      <w:bookmarkEnd w:id="64"/>
      <w:bookmarkEnd w:id="65"/>
      <w:bookmarkEnd w:id="66"/>
    </w:p>
    <w:p w14:paraId="2C3769EE" w14:textId="2D9C661A" w:rsidR="004056AF" w:rsidRPr="00AC6A7C" w:rsidRDefault="7CFC8269" w:rsidP="00A5142E">
      <w:pPr>
        <w:pStyle w:val="Heading2"/>
        <w:rPr>
          <w:lang w:val="en-AU"/>
        </w:rPr>
      </w:pPr>
      <w:bookmarkStart w:id="68" w:name="_Toc477178591"/>
      <w:bookmarkStart w:id="69" w:name="_Toc481581636"/>
      <w:bookmarkStart w:id="70" w:name="_Toc164244988"/>
      <w:r w:rsidRPr="00AC6A7C">
        <w:rPr>
          <w:lang w:val="en-AU"/>
        </w:rPr>
        <w:t>1. Equivalent to print</w:t>
      </w:r>
      <w:bookmarkEnd w:id="67"/>
      <w:bookmarkEnd w:id="68"/>
      <w:bookmarkEnd w:id="69"/>
      <w:bookmarkEnd w:id="70"/>
    </w:p>
    <w:p w14:paraId="64E7A6C0" w14:textId="3530985B" w:rsidR="00414783" w:rsidRPr="00AC6A7C" w:rsidRDefault="03EC9DAE" w:rsidP="00414783">
      <w:pPr>
        <w:rPr>
          <w:lang w:val="en-AU"/>
        </w:rPr>
      </w:pPr>
      <w:r w:rsidRPr="00AC6A7C">
        <w:rPr>
          <w:lang w:val="en-AU"/>
        </w:rPr>
        <w:t>An accessible eText version of a print document should provide the same information as the original print</w:t>
      </w:r>
      <w:r w:rsidR="00FB715B" w:rsidRPr="00AC6A7C">
        <w:rPr>
          <w:lang w:val="en-AU"/>
        </w:rPr>
        <w:t xml:space="preserve"> document</w:t>
      </w:r>
      <w:r w:rsidRPr="00AC6A7C">
        <w:rPr>
          <w:lang w:val="en-AU"/>
        </w:rPr>
        <w:t xml:space="preserve">. </w:t>
      </w:r>
      <w:r w:rsidR="00FB715B" w:rsidRPr="00AC6A7C">
        <w:rPr>
          <w:lang w:val="en-AU"/>
        </w:rPr>
        <w:t>Changes to the original print document beyond d</w:t>
      </w:r>
      <w:r w:rsidRPr="00AC6A7C">
        <w:rPr>
          <w:lang w:val="en-AU"/>
        </w:rPr>
        <w:t xml:space="preserve">ifferences from the print beyond minor corrections of </w:t>
      </w:r>
      <w:r w:rsidR="001912B9" w:rsidRPr="00AC6A7C">
        <w:rPr>
          <w:lang w:val="en-AU"/>
        </w:rPr>
        <w:t>spelling should</w:t>
      </w:r>
      <w:r w:rsidRPr="00AC6A7C">
        <w:rPr>
          <w:lang w:val="en-AU"/>
        </w:rPr>
        <w:t xml:space="preserve"> be indicated with a producer's note.</w:t>
      </w:r>
    </w:p>
    <w:p w14:paraId="25F5050B" w14:textId="77777777" w:rsidR="00414783" w:rsidRPr="00AC6A7C" w:rsidRDefault="00414783" w:rsidP="00414783">
      <w:pPr>
        <w:pStyle w:val="Heading3"/>
        <w:rPr>
          <w:lang w:val="en-AU"/>
        </w:rPr>
      </w:pPr>
      <w:bookmarkStart w:id="71" w:name="_Toc190753922"/>
      <w:bookmarkStart w:id="72" w:name="_Toc477178592"/>
      <w:bookmarkStart w:id="73" w:name="_Toc481581637"/>
      <w:r w:rsidRPr="00AC6A7C">
        <w:rPr>
          <w:lang w:val="en-AU"/>
        </w:rPr>
        <w:t>1.1 Include all meaningful elements of the print document</w:t>
      </w:r>
      <w:bookmarkEnd w:id="71"/>
      <w:bookmarkEnd w:id="72"/>
      <w:bookmarkEnd w:id="73"/>
    </w:p>
    <w:p w14:paraId="39121F24" w14:textId="77777777" w:rsidR="00800C02" w:rsidRDefault="03EC9DAE" w:rsidP="00414783">
      <w:pPr>
        <w:rPr>
          <w:lang w:val="en-AU"/>
        </w:rPr>
      </w:pPr>
      <w:r w:rsidRPr="00AC6A7C">
        <w:rPr>
          <w:lang w:val="en-AU"/>
        </w:rPr>
        <w:t>For an eText document to be accessible, all meaningful content in the print document must be included.</w:t>
      </w:r>
    </w:p>
    <w:p w14:paraId="014C0B37" w14:textId="6DC85281" w:rsidR="00414783" w:rsidRPr="00AC6A7C" w:rsidRDefault="03EC9DAE" w:rsidP="03EC9DAE">
      <w:pPr>
        <w:rPr>
          <w:rFonts w:eastAsia="Arial"/>
          <w:lang w:val="en-AU"/>
        </w:rPr>
      </w:pPr>
      <w:r w:rsidRPr="00AC6A7C">
        <w:rPr>
          <w:rFonts w:eastAsia="Arial"/>
          <w:lang w:val="en-AU"/>
        </w:rPr>
        <w:t xml:space="preserve">When producing a full book, information from the cover and preliminary pages such as the synopsis, review quotes, and notes about the author should be included as part of the eText document. Common practise is to include </w:t>
      </w:r>
      <w:r w:rsidR="00FE56B4" w:rsidRPr="00AC6A7C">
        <w:rPr>
          <w:rFonts w:eastAsia="Arial"/>
          <w:lang w:val="en-AU"/>
        </w:rPr>
        <w:t xml:space="preserve">these </w:t>
      </w:r>
      <w:r w:rsidRPr="00AC6A7C">
        <w:rPr>
          <w:rFonts w:eastAsia="Arial"/>
          <w:lang w:val="en-AU"/>
        </w:rPr>
        <w:t>at the beginning of the document.</w:t>
      </w:r>
    </w:p>
    <w:p w14:paraId="6464E759" w14:textId="0B188310" w:rsidR="007B4A76" w:rsidRPr="00AC6A7C" w:rsidRDefault="03EC9DAE" w:rsidP="03EC9DAE">
      <w:pPr>
        <w:rPr>
          <w:rFonts w:eastAsia="Arial"/>
          <w:lang w:val="en-AU"/>
        </w:rPr>
      </w:pPr>
      <w:r w:rsidRPr="00AC6A7C">
        <w:rPr>
          <w:rFonts w:eastAsia="Arial"/>
          <w:lang w:val="en-AU"/>
        </w:rPr>
        <w:t>If informative content is included in headers or footers, ensure this is repeated elsewhere in the document.</w:t>
      </w:r>
    </w:p>
    <w:p w14:paraId="479B40A8" w14:textId="073EB49A" w:rsidR="00B0115C" w:rsidRPr="00AC6A7C" w:rsidRDefault="03EC9DAE" w:rsidP="03EC9DAE">
      <w:pPr>
        <w:rPr>
          <w:lang w:val="en-AU"/>
        </w:rPr>
      </w:pPr>
      <w:r w:rsidRPr="00AC6A7C">
        <w:rPr>
          <w:lang w:val="en-AU"/>
        </w:rPr>
        <w:t>If documents are converted from print</w:t>
      </w:r>
      <w:r w:rsidR="5F7C422C" w:rsidRPr="00AC6A7C">
        <w:rPr>
          <w:lang w:val="en-AU"/>
        </w:rPr>
        <w:t>, and print page numbers are retained in the e</w:t>
      </w:r>
      <w:r w:rsidR="008A45EB">
        <w:rPr>
          <w:lang w:val="en-AU"/>
        </w:rPr>
        <w:t>T</w:t>
      </w:r>
      <w:r w:rsidR="5F7C422C" w:rsidRPr="00AC6A7C">
        <w:rPr>
          <w:lang w:val="en-AU"/>
        </w:rPr>
        <w:t>ext document</w:t>
      </w:r>
      <w:r w:rsidR="00C2795D" w:rsidRPr="00AC6A7C">
        <w:rPr>
          <w:lang w:val="en-AU"/>
        </w:rPr>
        <w:t xml:space="preserve"> (to align with the original print document)</w:t>
      </w:r>
      <w:r w:rsidRPr="00AC6A7C">
        <w:rPr>
          <w:lang w:val="en-AU"/>
        </w:rPr>
        <w:t xml:space="preserve">, it is preferable to use a manual contents page. A document converted from print contains two sets of page numbers (original print pages and on-screen pages in the word processor document), so automatic tables of contents can be confusing. </w:t>
      </w:r>
    </w:p>
    <w:p w14:paraId="0BE05A06" w14:textId="77777777" w:rsidR="00800C02" w:rsidRDefault="03EC9DAE" w:rsidP="00414783">
      <w:pPr>
        <w:rPr>
          <w:lang w:val="en-AU"/>
        </w:rPr>
      </w:pPr>
      <w:r w:rsidRPr="00AC6A7C">
        <w:rPr>
          <w:lang w:val="en-AU"/>
        </w:rPr>
        <w:t>Print page numbers are important as they allow an eText reader to navigate to a particular page number, use the index and contents list, or reference the page where a particular quote or concept is located.</w:t>
      </w:r>
    </w:p>
    <w:p w14:paraId="7A907222" w14:textId="061C6F24" w:rsidR="00E059DD" w:rsidRPr="00AC6A7C" w:rsidRDefault="00E059DD" w:rsidP="00E059DD">
      <w:pPr>
        <w:pStyle w:val="Heading3"/>
        <w:rPr>
          <w:lang w:val="en-AU"/>
        </w:rPr>
      </w:pPr>
      <w:bookmarkStart w:id="74" w:name="_Toc190753921"/>
      <w:bookmarkStart w:id="75" w:name="_Toc477178593"/>
      <w:bookmarkStart w:id="76" w:name="_Toc481581638"/>
      <w:r w:rsidRPr="00AC6A7C">
        <w:rPr>
          <w:lang w:val="en-AU"/>
        </w:rPr>
        <w:t>1.2 Describe images and visual elements</w:t>
      </w:r>
      <w:bookmarkEnd w:id="74"/>
      <w:bookmarkEnd w:id="75"/>
      <w:bookmarkEnd w:id="76"/>
    </w:p>
    <w:p w14:paraId="12776BDB" w14:textId="77777777" w:rsidR="00E059DD" w:rsidRPr="00AC6A7C" w:rsidRDefault="03EC9DAE" w:rsidP="00044059">
      <w:pPr>
        <w:keepNext/>
        <w:keepLines/>
        <w:rPr>
          <w:lang w:val="en-AU"/>
        </w:rPr>
      </w:pPr>
      <w:r w:rsidRPr="00AC6A7C">
        <w:rPr>
          <w:lang w:val="en-AU"/>
        </w:rPr>
        <w:t>Where an image or visual element adds meaning to the text, that meaning should be expressed in words, or described, within the accessible eText file.</w:t>
      </w:r>
    </w:p>
    <w:p w14:paraId="0A715A72" w14:textId="79305FE0" w:rsidR="00E059DD" w:rsidRPr="00AC6A7C" w:rsidRDefault="03EC9DAE" w:rsidP="00E059DD">
      <w:pPr>
        <w:rPr>
          <w:lang w:val="en-AU"/>
        </w:rPr>
      </w:pPr>
      <w:r w:rsidRPr="00AC6A7C">
        <w:rPr>
          <w:lang w:val="en-AU"/>
        </w:rPr>
        <w:t>Text explanations can be included as a producer's note in the text, as "alt" attributes attached to an image, or as captions below an image.</w:t>
      </w:r>
    </w:p>
    <w:p w14:paraId="39A78F7F" w14:textId="77777777" w:rsidR="00E059DD" w:rsidRPr="00AC6A7C" w:rsidRDefault="03EC9DAE" w:rsidP="00E059DD">
      <w:pPr>
        <w:rPr>
          <w:lang w:val="en-AU"/>
        </w:rPr>
      </w:pPr>
      <w:r w:rsidRPr="00AC6A7C">
        <w:rPr>
          <w:lang w:val="en-AU"/>
        </w:rPr>
        <w:t>For some readers, it may be more appropriate to provide images in an alternative format such as a tactile or enlarged graphic. If an image has been produced as a physical enlarged or tactile image, this should be explained with a producer's note.</w:t>
      </w:r>
    </w:p>
    <w:p w14:paraId="6C38CAEF" w14:textId="6A115997" w:rsidR="00E059DD" w:rsidRPr="00AC6A7C" w:rsidRDefault="03EC9DAE" w:rsidP="00E059DD">
      <w:pPr>
        <w:rPr>
          <w:lang w:val="en-AU"/>
        </w:rPr>
      </w:pPr>
      <w:r w:rsidRPr="00AC6A7C">
        <w:rPr>
          <w:lang w:val="en-AU"/>
        </w:rPr>
        <w:t>The key to conveying visual information in eText format is to interpret what information the illustration is adding to the text, then describing this information in a simple, structured and straightforward manner.</w:t>
      </w:r>
    </w:p>
    <w:p w14:paraId="59CE1DD2" w14:textId="6AAEEF9C" w:rsidR="00E059DD" w:rsidRPr="00AC6A7C" w:rsidRDefault="03EC9DAE" w:rsidP="00E059DD">
      <w:pPr>
        <w:rPr>
          <w:lang w:val="en-AU"/>
        </w:rPr>
      </w:pPr>
      <w:r w:rsidRPr="00AC6A7C">
        <w:rPr>
          <w:b/>
          <w:bCs/>
          <w:lang w:val="en-AU"/>
        </w:rPr>
        <w:t>Note:</w:t>
      </w:r>
      <w:r w:rsidRPr="00AC6A7C">
        <w:rPr>
          <w:lang w:val="en-AU"/>
        </w:rPr>
        <w:t xml:space="preserve"> A good guideline is to imagine reading the document to another person, and to think about what would be said in place of the image.</w:t>
      </w:r>
    </w:p>
    <w:p w14:paraId="535AE9D0" w14:textId="04FBF042" w:rsidR="00E059DD" w:rsidRPr="00AC6A7C" w:rsidRDefault="03EC9DAE" w:rsidP="00E059DD">
      <w:pPr>
        <w:rPr>
          <w:lang w:val="en-AU"/>
        </w:rPr>
      </w:pPr>
      <w:r w:rsidRPr="00AC6A7C">
        <w:rPr>
          <w:lang w:val="en-AU"/>
        </w:rPr>
        <w:t>Some general guidelines for describing images are:</w:t>
      </w:r>
    </w:p>
    <w:p w14:paraId="610B5809" w14:textId="31331242" w:rsidR="009365F7" w:rsidRPr="00AC6A7C" w:rsidRDefault="03EC9DAE" w:rsidP="00026EC8">
      <w:pPr>
        <w:pStyle w:val="BulletedList"/>
      </w:pPr>
      <w:r w:rsidRPr="00AC6A7C">
        <w:t>Identify the purpose of the photo, illustration, diagram, etc. in its context.</w:t>
      </w:r>
    </w:p>
    <w:p w14:paraId="61C8B94F" w14:textId="6605B8CA" w:rsidR="00E059DD" w:rsidRPr="00AC6A7C" w:rsidRDefault="03EC9DAE" w:rsidP="00026EC8">
      <w:pPr>
        <w:pStyle w:val="BulletedList"/>
      </w:pPr>
      <w:r w:rsidRPr="00AC6A7C">
        <w:t>Identify the key concepts conveyed in the image and explain the concepts.</w:t>
      </w:r>
    </w:p>
    <w:p w14:paraId="6C7A095A" w14:textId="77777777" w:rsidR="00E059DD" w:rsidRPr="00AC6A7C" w:rsidRDefault="03EC9DAE" w:rsidP="00670CE2">
      <w:pPr>
        <w:pStyle w:val="BulletedList"/>
      </w:pPr>
      <w:r w:rsidRPr="00AC6A7C">
        <w:t>Describe the overall image first, then provide further detail as necessary.</w:t>
      </w:r>
    </w:p>
    <w:p w14:paraId="20C5B2FD" w14:textId="77777777" w:rsidR="00E059DD" w:rsidRPr="00AC6A7C" w:rsidRDefault="03EC9DAE" w:rsidP="007326D7">
      <w:pPr>
        <w:pStyle w:val="BulletedList"/>
      </w:pPr>
      <w:r w:rsidRPr="00AC6A7C">
        <w:t>Organise the details of descriptions in a linear order, for example from left to right or following a process.</w:t>
      </w:r>
    </w:p>
    <w:p w14:paraId="5B705FF6" w14:textId="77777777" w:rsidR="00E059DD" w:rsidRPr="00AC6A7C" w:rsidRDefault="03EC9DAE" w:rsidP="007326D7">
      <w:pPr>
        <w:pStyle w:val="BulletedList"/>
      </w:pPr>
      <w:r w:rsidRPr="00AC6A7C">
        <w:t>Separate information into easily readable pieces by using bullet points or line breaks.</w:t>
      </w:r>
    </w:p>
    <w:p w14:paraId="011E4839" w14:textId="77777777" w:rsidR="00E059DD" w:rsidRPr="00AC6A7C" w:rsidRDefault="03EC9DAE" w:rsidP="001C598E">
      <w:pPr>
        <w:pStyle w:val="BulletedList"/>
      </w:pPr>
      <w:r w:rsidRPr="00AC6A7C">
        <w:t>Include all titles, captions and labels provided in the original text.</w:t>
      </w:r>
    </w:p>
    <w:p w14:paraId="01C55CBF" w14:textId="77777777" w:rsidR="00E059DD" w:rsidRPr="00AC6A7C" w:rsidRDefault="03EC9DAE">
      <w:pPr>
        <w:pStyle w:val="BulletedList"/>
      </w:pPr>
      <w:r w:rsidRPr="00AC6A7C">
        <w:t>Avoid making judgements, assumptions or interpretations of the images as much as possible. If a judgement is required, state within a producer's note that it is the producer's interpretation.</w:t>
      </w:r>
    </w:p>
    <w:p w14:paraId="12622C0A" w14:textId="058FDAEB" w:rsidR="00800C02" w:rsidRDefault="03EC9DAE" w:rsidP="00E059DD">
      <w:pPr>
        <w:rPr>
          <w:lang w:val="en-AU"/>
        </w:rPr>
      </w:pPr>
      <w:r w:rsidRPr="00AC6A7C">
        <w:rPr>
          <w:lang w:val="en-AU"/>
        </w:rPr>
        <w:t xml:space="preserve">Refer to the Round Table's </w:t>
      </w:r>
      <w:r w:rsidR="00627EC5" w:rsidRPr="004702E2">
        <w:rPr>
          <w:bCs/>
          <w:lang w:val="en-AU"/>
        </w:rPr>
        <w:t>Guidelines for Producing Accessible Graphics</w:t>
      </w:r>
      <w:r w:rsidR="00627EC5" w:rsidRPr="00AC6A7C">
        <w:rPr>
          <w:rStyle w:val="Emphasis"/>
          <w:lang w:val="en-AU"/>
        </w:rPr>
        <w:t xml:space="preserve"> </w:t>
      </w:r>
      <w:r w:rsidRPr="00AC6A7C">
        <w:rPr>
          <w:lang w:val="en-AU"/>
        </w:rPr>
        <w:t xml:space="preserve"> for more information and examples.</w:t>
      </w:r>
    </w:p>
    <w:p w14:paraId="3840A6FA" w14:textId="7D35C20B" w:rsidR="00414783" w:rsidRPr="00AC6A7C" w:rsidRDefault="00414783" w:rsidP="00414783">
      <w:pPr>
        <w:pStyle w:val="Heading3"/>
        <w:rPr>
          <w:lang w:val="en-AU"/>
        </w:rPr>
      </w:pPr>
      <w:bookmarkStart w:id="77" w:name="_Toc190753923"/>
      <w:bookmarkStart w:id="78" w:name="_Toc477178594"/>
      <w:bookmarkStart w:id="79" w:name="_Toc481581639"/>
      <w:r w:rsidRPr="00AC6A7C">
        <w:rPr>
          <w:lang w:val="en-AU"/>
        </w:rPr>
        <w:t>1.</w:t>
      </w:r>
      <w:r w:rsidR="00E059DD" w:rsidRPr="00AC6A7C">
        <w:rPr>
          <w:lang w:val="en-AU"/>
        </w:rPr>
        <w:t>3</w:t>
      </w:r>
      <w:r w:rsidRPr="00AC6A7C">
        <w:rPr>
          <w:lang w:val="en-AU"/>
        </w:rPr>
        <w:t xml:space="preserve"> </w:t>
      </w:r>
      <w:r w:rsidR="002C3F16" w:rsidRPr="00AC6A7C">
        <w:rPr>
          <w:lang w:val="en-AU"/>
        </w:rPr>
        <w:t>Ensure a</w:t>
      </w:r>
      <w:r w:rsidRPr="00AC6A7C">
        <w:rPr>
          <w:lang w:val="en-AU"/>
        </w:rPr>
        <w:t>ccuracy</w:t>
      </w:r>
      <w:bookmarkEnd w:id="77"/>
      <w:bookmarkEnd w:id="78"/>
      <w:bookmarkEnd w:id="79"/>
    </w:p>
    <w:p w14:paraId="2352A88D" w14:textId="54837375" w:rsidR="00414783" w:rsidRPr="00AC6A7C" w:rsidRDefault="03EC9DAE" w:rsidP="00414783">
      <w:pPr>
        <w:rPr>
          <w:lang w:val="en-AU"/>
        </w:rPr>
      </w:pPr>
      <w:r w:rsidRPr="00AC6A7C">
        <w:rPr>
          <w:lang w:val="en-AU"/>
        </w:rPr>
        <w:t>The eText version must provide equivalent information to the print. On occasion this may require the correction of errors such as spelling and typographic errors in the hard copy version.</w:t>
      </w:r>
    </w:p>
    <w:p w14:paraId="3518F9FF" w14:textId="125F6169" w:rsidR="00414783" w:rsidRPr="00AC6A7C" w:rsidRDefault="03EC9DAE" w:rsidP="00414783">
      <w:pPr>
        <w:rPr>
          <w:lang w:val="en-AU"/>
        </w:rPr>
      </w:pPr>
      <w:bookmarkStart w:id="80" w:name="_Int_u7b09xKP"/>
      <w:r w:rsidRPr="00AC6A7C">
        <w:rPr>
          <w:b/>
          <w:bCs/>
          <w:lang w:val="en-AU"/>
        </w:rPr>
        <w:t>Appendix 3: Tips for using Scanners and OCR</w:t>
      </w:r>
      <w:r w:rsidRPr="00AC6A7C">
        <w:rPr>
          <w:lang w:val="en-AU"/>
        </w:rPr>
        <w:t xml:space="preserve"> contains a list of errors that are commonly introduced in the Optical Character Recognition process.</w:t>
      </w:r>
      <w:bookmarkEnd w:id="80"/>
    </w:p>
    <w:p w14:paraId="1A3B7E23" w14:textId="04914A57" w:rsidR="00414783" w:rsidRPr="00AC6A7C" w:rsidRDefault="00E059DD" w:rsidP="005A2E4B">
      <w:pPr>
        <w:pStyle w:val="Heading3"/>
        <w:rPr>
          <w:lang w:val="en-AU"/>
        </w:rPr>
      </w:pPr>
      <w:bookmarkStart w:id="81" w:name="_Toc190753926"/>
      <w:bookmarkStart w:id="82" w:name="_Toc477178595"/>
      <w:bookmarkStart w:id="83" w:name="_Toc481581640"/>
      <w:r w:rsidRPr="00AC6A7C">
        <w:rPr>
          <w:lang w:val="en-AU"/>
        </w:rPr>
        <w:t>1.4</w:t>
      </w:r>
      <w:r w:rsidR="00414783" w:rsidRPr="00AC6A7C">
        <w:rPr>
          <w:lang w:val="en-AU"/>
        </w:rPr>
        <w:t xml:space="preserve"> </w:t>
      </w:r>
      <w:r w:rsidR="002C3F16" w:rsidRPr="00AC6A7C">
        <w:rPr>
          <w:lang w:val="en-AU"/>
        </w:rPr>
        <w:t>Mark changes to the print with p</w:t>
      </w:r>
      <w:r w:rsidR="00414783" w:rsidRPr="00AC6A7C">
        <w:rPr>
          <w:lang w:val="en-AU"/>
        </w:rPr>
        <w:t>roducer</w:t>
      </w:r>
      <w:r w:rsidR="00395D4E" w:rsidRPr="00AC6A7C">
        <w:rPr>
          <w:lang w:val="en-AU"/>
        </w:rPr>
        <w:t>'</w:t>
      </w:r>
      <w:r w:rsidR="00414783" w:rsidRPr="00AC6A7C">
        <w:rPr>
          <w:lang w:val="en-AU"/>
        </w:rPr>
        <w:t>s</w:t>
      </w:r>
      <w:r w:rsidR="00B02AA7" w:rsidRPr="00AC6A7C">
        <w:rPr>
          <w:lang w:val="en-AU"/>
        </w:rPr>
        <w:t xml:space="preserve"> or transcriber</w:t>
      </w:r>
      <w:r w:rsidR="00395D4E" w:rsidRPr="00AC6A7C">
        <w:rPr>
          <w:lang w:val="en-AU"/>
        </w:rPr>
        <w:t>'</w:t>
      </w:r>
      <w:r w:rsidR="00B02AA7" w:rsidRPr="00AC6A7C">
        <w:rPr>
          <w:lang w:val="en-AU"/>
        </w:rPr>
        <w:t>s</w:t>
      </w:r>
      <w:r w:rsidR="00414783" w:rsidRPr="00AC6A7C">
        <w:rPr>
          <w:lang w:val="en-AU"/>
        </w:rPr>
        <w:t xml:space="preserve"> </w:t>
      </w:r>
      <w:r w:rsidR="002C3F16" w:rsidRPr="00AC6A7C">
        <w:rPr>
          <w:lang w:val="en-AU"/>
        </w:rPr>
        <w:t>n</w:t>
      </w:r>
      <w:r w:rsidR="00414783" w:rsidRPr="00AC6A7C">
        <w:rPr>
          <w:lang w:val="en-AU"/>
        </w:rPr>
        <w:t>otes</w:t>
      </w:r>
      <w:bookmarkEnd w:id="81"/>
      <w:bookmarkEnd w:id="82"/>
      <w:bookmarkEnd w:id="83"/>
    </w:p>
    <w:p w14:paraId="7762B7AA" w14:textId="0C4D10DA" w:rsidR="00414783" w:rsidRPr="00AC6A7C" w:rsidRDefault="6F2FA37F" w:rsidP="00414783">
      <w:pPr>
        <w:rPr>
          <w:lang w:val="en-AU"/>
        </w:rPr>
      </w:pPr>
      <w:r w:rsidRPr="00AC6A7C">
        <w:rPr>
          <w:lang w:val="en-AU"/>
        </w:rPr>
        <w:t>When converting from print (not stand alone e</w:t>
      </w:r>
      <w:r w:rsidR="008A45EB">
        <w:rPr>
          <w:lang w:val="en-AU"/>
        </w:rPr>
        <w:t>T</w:t>
      </w:r>
      <w:r w:rsidRPr="00AC6A7C">
        <w:rPr>
          <w:lang w:val="en-AU"/>
        </w:rPr>
        <w:t>ext)</w:t>
      </w:r>
      <w:r w:rsidR="218B8E0B" w:rsidRPr="00AC6A7C">
        <w:rPr>
          <w:lang w:val="en-AU"/>
        </w:rPr>
        <w:t>,</w:t>
      </w:r>
      <w:r w:rsidRPr="00AC6A7C">
        <w:rPr>
          <w:lang w:val="en-AU"/>
        </w:rPr>
        <w:t xml:space="preserve"> a Producer</w:t>
      </w:r>
      <w:r w:rsidR="00CB1D62">
        <w:rPr>
          <w:lang w:val="en-AU"/>
        </w:rPr>
        <w:t>'</w:t>
      </w:r>
      <w:r w:rsidRPr="00AC6A7C">
        <w:rPr>
          <w:lang w:val="en-AU"/>
        </w:rPr>
        <w:t xml:space="preserve">s note should be used at the </w:t>
      </w:r>
      <w:r w:rsidR="076BC879" w:rsidRPr="00AC6A7C">
        <w:rPr>
          <w:lang w:val="en-AU"/>
        </w:rPr>
        <w:t>discretion</w:t>
      </w:r>
      <w:r w:rsidRPr="00AC6A7C">
        <w:rPr>
          <w:lang w:val="en-AU"/>
        </w:rPr>
        <w:t xml:space="preserve"> o</w:t>
      </w:r>
      <w:r w:rsidR="6456A569" w:rsidRPr="00AC6A7C">
        <w:rPr>
          <w:lang w:val="en-AU"/>
        </w:rPr>
        <w:t>f the Transcriber/Producer</w:t>
      </w:r>
      <w:r w:rsidR="00DE00A4" w:rsidRPr="00AC6A7C">
        <w:rPr>
          <w:lang w:val="en-AU"/>
        </w:rPr>
        <w:t xml:space="preserve"> </w:t>
      </w:r>
      <w:r w:rsidR="03EC9DAE" w:rsidRPr="00AC6A7C">
        <w:rPr>
          <w:lang w:val="en-AU"/>
        </w:rPr>
        <w:t xml:space="preserve"> to comment about any changes made to the original version when converting it to eText, such as formatting changes or omissions. For example, if a line of text is unreadable or omitted from the print, insert a producer's note such as "The following line was not legible in the print and has been omitted from this eText version."</w:t>
      </w:r>
    </w:p>
    <w:p w14:paraId="212CE261" w14:textId="3313E235" w:rsidR="00414783" w:rsidRPr="00AC6A7C" w:rsidRDefault="03EC9DAE" w:rsidP="00414783">
      <w:pPr>
        <w:rPr>
          <w:lang w:val="en-AU"/>
        </w:rPr>
      </w:pPr>
      <w:r w:rsidRPr="00AC6A7C">
        <w:rPr>
          <w:lang w:val="en-AU"/>
        </w:rPr>
        <w:t>Producer's notes can appear at the beginning or end of the file, or within the text where the note relates to a particular point.</w:t>
      </w:r>
    </w:p>
    <w:p w14:paraId="51F57330" w14:textId="24086018" w:rsidR="00414783" w:rsidRPr="00AC6A7C" w:rsidRDefault="03EC9DAE" w:rsidP="00414783">
      <w:pPr>
        <w:rPr>
          <w:lang w:val="en-AU"/>
        </w:rPr>
      </w:pPr>
      <w:r w:rsidRPr="00AC6A7C">
        <w:rPr>
          <w:lang w:val="en-AU"/>
        </w:rPr>
        <w:t xml:space="preserve">Make it clear where text is a producer's note rather than part of the original text, for example </w:t>
      </w:r>
      <w:r w:rsidR="00FE56B4" w:rsidRPr="00AC6A7C">
        <w:rPr>
          <w:lang w:val="en-AU"/>
        </w:rPr>
        <w:t xml:space="preserve">by </w:t>
      </w:r>
      <w:r w:rsidR="00693825" w:rsidRPr="00AC6A7C">
        <w:rPr>
          <w:lang w:val="en-AU"/>
        </w:rPr>
        <w:t>adding the</w:t>
      </w:r>
      <w:r w:rsidR="00FE56B4" w:rsidRPr="00AC6A7C">
        <w:rPr>
          <w:lang w:val="en-AU"/>
        </w:rPr>
        <w:t xml:space="preserve"> words </w:t>
      </w:r>
      <w:r w:rsidRPr="00AC6A7C">
        <w:rPr>
          <w:lang w:val="en-AU"/>
        </w:rPr>
        <w:t>"</w:t>
      </w:r>
      <w:r w:rsidR="00FE56B4" w:rsidRPr="00AC6A7C">
        <w:rPr>
          <w:lang w:val="en-AU"/>
        </w:rPr>
        <w:t>Producer's Note</w:t>
      </w:r>
      <w:r w:rsidRPr="00AC6A7C">
        <w:rPr>
          <w:lang w:val="en-AU"/>
        </w:rPr>
        <w:t>" and "</w:t>
      </w:r>
      <w:r w:rsidR="00FE56B4" w:rsidRPr="00AC6A7C">
        <w:rPr>
          <w:lang w:val="en-AU"/>
        </w:rPr>
        <w:t xml:space="preserve">End </w:t>
      </w:r>
      <w:r w:rsidRPr="00AC6A7C">
        <w:rPr>
          <w:lang w:val="en-AU"/>
        </w:rPr>
        <w:t xml:space="preserve">of </w:t>
      </w:r>
      <w:r w:rsidR="00FE56B4" w:rsidRPr="00AC6A7C">
        <w:rPr>
          <w:lang w:val="en-AU"/>
        </w:rPr>
        <w:t>Producer's Note</w:t>
      </w:r>
      <w:r w:rsidRPr="00AC6A7C">
        <w:rPr>
          <w:lang w:val="en-AU"/>
        </w:rPr>
        <w:t>".</w:t>
      </w:r>
    </w:p>
    <w:p w14:paraId="1F5258DE" w14:textId="72360A5D" w:rsidR="00A360E1" w:rsidRPr="00AC6A7C" w:rsidRDefault="00A360E1" w:rsidP="00A360E1">
      <w:pPr>
        <w:pStyle w:val="Heading3"/>
        <w:rPr>
          <w:lang w:val="en-AU"/>
        </w:rPr>
      </w:pPr>
      <w:bookmarkStart w:id="84" w:name="_Toc481581641"/>
      <w:bookmarkStart w:id="85" w:name="_Toc190753924"/>
      <w:bookmarkStart w:id="86" w:name="_Toc477178596"/>
      <w:r w:rsidRPr="00AC6A7C">
        <w:rPr>
          <w:lang w:val="en-AU"/>
        </w:rPr>
        <w:t>1.5 Express special characters and languages simply</w:t>
      </w:r>
      <w:bookmarkEnd w:id="84"/>
    </w:p>
    <w:p w14:paraId="3527FBD0" w14:textId="77777777" w:rsidR="00A360E1" w:rsidRPr="00AC6A7C" w:rsidRDefault="00A360E1" w:rsidP="00A360E1">
      <w:pPr>
        <w:pStyle w:val="Heading4"/>
        <w:rPr>
          <w:lang w:val="en-AU"/>
        </w:rPr>
      </w:pPr>
      <w:bookmarkStart w:id="87" w:name="_Toc481581642"/>
      <w:r w:rsidRPr="00AC6A7C">
        <w:rPr>
          <w:lang w:val="en-AU"/>
        </w:rPr>
        <w:t>Special characters</w:t>
      </w:r>
      <w:bookmarkEnd w:id="87"/>
    </w:p>
    <w:p w14:paraId="59F4391F" w14:textId="61F8EEA4" w:rsidR="00A360E1" w:rsidRPr="00AC6A7C" w:rsidRDefault="03EC9DAE" w:rsidP="00A360E1">
      <w:pPr>
        <w:rPr>
          <w:lang w:val="en-AU"/>
        </w:rPr>
      </w:pPr>
      <w:r w:rsidRPr="00AC6A7C">
        <w:rPr>
          <w:lang w:val="en-AU"/>
        </w:rPr>
        <w:t>Ideally, use a Unicode character set and represent all special characters in the document as their correct Unicode equivalent. Representing a character correctly in Unicode is less ambiguous than replacing the character with words. However</w:t>
      </w:r>
      <w:r w:rsidR="00FB715B" w:rsidRPr="00AC6A7C">
        <w:rPr>
          <w:lang w:val="en-AU"/>
        </w:rPr>
        <w:t>,</w:t>
      </w:r>
      <w:r w:rsidRPr="00AC6A7C">
        <w:rPr>
          <w:lang w:val="en-AU"/>
        </w:rPr>
        <w:t xml:space="preserve"> some assistive technologies or screen reader software do not reliably interpret some of the Unicode characters, for example the numeral sign № is not reliably read by current screen readers. If a document is being prepared for a particular person whose technology cannot interpret Unicode, these characters need to be written out in words (for example, replace ° with "degrees", £ with "pounds").</w:t>
      </w:r>
    </w:p>
    <w:p w14:paraId="7C0C8D7A" w14:textId="77777777" w:rsidR="00800C02" w:rsidRDefault="03EC9DAE" w:rsidP="00A360E1">
      <w:pPr>
        <w:rPr>
          <w:lang w:val="en-AU"/>
        </w:rPr>
      </w:pPr>
      <w:r w:rsidRPr="00AC6A7C">
        <w:rPr>
          <w:lang w:val="en-AU"/>
        </w:rPr>
        <w:t>Avoid using proprietary Windows characters like "smart quotes" (change to</w:t>
      </w:r>
      <w:r w:rsidR="00FB715B" w:rsidRPr="00AC6A7C">
        <w:rPr>
          <w:lang w:val="en-AU"/>
        </w:rPr>
        <w:t xml:space="preserve"> " and “</w:t>
      </w:r>
      <w:r w:rsidRPr="00AC6A7C">
        <w:rPr>
          <w:lang w:val="en-AU"/>
        </w:rPr>
        <w:t>) and ellipses (change to "three dots", for example "…").</w:t>
      </w:r>
    </w:p>
    <w:p w14:paraId="006ECBDC" w14:textId="372E0898" w:rsidR="00A360E1" w:rsidRPr="00AC6A7C" w:rsidRDefault="00A360E1" w:rsidP="00A360E1">
      <w:pPr>
        <w:pStyle w:val="Heading4"/>
        <w:rPr>
          <w:lang w:val="en-AU"/>
        </w:rPr>
      </w:pPr>
      <w:bookmarkStart w:id="88" w:name="_Toc481581643"/>
      <w:r w:rsidRPr="00AC6A7C">
        <w:rPr>
          <w:lang w:val="en-AU"/>
        </w:rPr>
        <w:t>Languages</w:t>
      </w:r>
      <w:bookmarkEnd w:id="88"/>
    </w:p>
    <w:p w14:paraId="7D140C5D" w14:textId="3F7757F5" w:rsidR="00A360E1" w:rsidRPr="00AC6A7C" w:rsidRDefault="03EC9DAE" w:rsidP="00414783">
      <w:pPr>
        <w:rPr>
          <w:lang w:val="en-AU"/>
        </w:rPr>
      </w:pPr>
      <w:r w:rsidRPr="00AC6A7C">
        <w:rPr>
          <w:lang w:val="en-AU"/>
        </w:rPr>
        <w:t xml:space="preserve">In word processing formats, HTML, DAISY and </w:t>
      </w:r>
      <w:r w:rsidR="004F6E08" w:rsidRPr="00AC6A7C">
        <w:rPr>
          <w:lang w:val="en-AU"/>
        </w:rPr>
        <w:t>EPUB 3</w:t>
      </w:r>
      <w:r w:rsidRPr="00AC6A7C">
        <w:rPr>
          <w:lang w:val="en-AU"/>
        </w:rPr>
        <w:t>, it is possible to indicate which language a document is written in. In these formats, ensure that the language is set correctly and that changes in language (for example, French words in an English document) are marked consistently. This allows screen readers to read content more accurately.</w:t>
      </w:r>
    </w:p>
    <w:p w14:paraId="5050CB02" w14:textId="7B5FD66B" w:rsidR="00414783" w:rsidRPr="00AC6A7C" w:rsidRDefault="00414783" w:rsidP="00414783">
      <w:pPr>
        <w:pStyle w:val="Heading3"/>
        <w:rPr>
          <w:lang w:val="en-AU"/>
        </w:rPr>
      </w:pPr>
      <w:bookmarkStart w:id="89" w:name="_Toc481581644"/>
      <w:r w:rsidRPr="00AC6A7C">
        <w:rPr>
          <w:lang w:val="en-AU"/>
        </w:rPr>
        <w:t>1.</w:t>
      </w:r>
      <w:r w:rsidR="006B477B" w:rsidRPr="00AC6A7C">
        <w:rPr>
          <w:lang w:val="en-AU"/>
        </w:rPr>
        <w:t>6</w:t>
      </w:r>
      <w:r w:rsidRPr="00AC6A7C">
        <w:rPr>
          <w:lang w:val="en-AU"/>
        </w:rPr>
        <w:t xml:space="preserve"> </w:t>
      </w:r>
      <w:r w:rsidR="002C3F16" w:rsidRPr="00AC6A7C">
        <w:rPr>
          <w:lang w:val="en-AU"/>
        </w:rPr>
        <w:t xml:space="preserve">Include </w:t>
      </w:r>
      <w:bookmarkEnd w:id="85"/>
      <w:r w:rsidR="006C16F1" w:rsidRPr="00AC6A7C">
        <w:rPr>
          <w:lang w:val="en-AU"/>
        </w:rPr>
        <w:t>publishing information</w:t>
      </w:r>
      <w:bookmarkEnd w:id="86"/>
      <w:bookmarkEnd w:id="89"/>
    </w:p>
    <w:p w14:paraId="4688EC02" w14:textId="1A3AA0AE" w:rsidR="00044059" w:rsidRDefault="03EC9DAE" w:rsidP="00272805">
      <w:pPr>
        <w:keepNext/>
        <w:keepLines/>
        <w:rPr>
          <w:lang w:val="en-AU"/>
        </w:rPr>
      </w:pPr>
      <w:r w:rsidRPr="00AC6A7C">
        <w:rPr>
          <w:lang w:val="en-AU"/>
        </w:rPr>
        <w:t>Publishing information related to the original document should be included either within the eText file itself or in a separate "readme" file. This information should include the title, author, publisher, copyright owner, special notes about the eText version (e.g.</w:t>
      </w:r>
      <w:r w:rsidR="00FB715B" w:rsidRPr="00AC6A7C">
        <w:rPr>
          <w:lang w:val="en-AU"/>
        </w:rPr>
        <w:t>,</w:t>
      </w:r>
      <w:r w:rsidRPr="00AC6A7C">
        <w:rPr>
          <w:lang w:val="en-AU"/>
        </w:rPr>
        <w:t xml:space="preserve"> omissions), transcription date, and any identifier of the text such as ISBN or ISSN and the identity and copyright permissions of the producing agency.</w:t>
      </w:r>
    </w:p>
    <w:p w14:paraId="56330568" w14:textId="77777777" w:rsidR="00044059" w:rsidRDefault="00044059">
      <w:pPr>
        <w:spacing w:before="0" w:after="0" w:line="240" w:lineRule="auto"/>
        <w:rPr>
          <w:lang w:val="en-AU"/>
        </w:rPr>
      </w:pPr>
      <w:r>
        <w:rPr>
          <w:lang w:val="en-AU"/>
        </w:rPr>
        <w:br w:type="page"/>
      </w:r>
    </w:p>
    <w:p w14:paraId="0DD2F23B" w14:textId="4C2D0B65" w:rsidR="00414783" w:rsidRPr="00AC6A7C" w:rsidRDefault="7CFC8269" w:rsidP="006B3F8B">
      <w:pPr>
        <w:pStyle w:val="Heading2"/>
        <w:rPr>
          <w:lang w:val="en-AU"/>
        </w:rPr>
      </w:pPr>
      <w:bookmarkStart w:id="90" w:name="_Toc477178597"/>
      <w:bookmarkStart w:id="91" w:name="_Toc481581645"/>
      <w:bookmarkStart w:id="92" w:name="_Toc164244989"/>
      <w:r w:rsidRPr="00AC6A7C">
        <w:rPr>
          <w:lang w:val="en-AU"/>
        </w:rPr>
        <w:t xml:space="preserve">2. </w:t>
      </w:r>
      <w:bookmarkEnd w:id="90"/>
      <w:r w:rsidR="00101563" w:rsidRPr="00AC6A7C">
        <w:rPr>
          <w:lang w:val="en-AU"/>
        </w:rPr>
        <w:t>Easy to navigate</w:t>
      </w:r>
      <w:bookmarkEnd w:id="91"/>
      <w:bookmarkEnd w:id="92"/>
    </w:p>
    <w:p w14:paraId="06D90F2E" w14:textId="77777777" w:rsidR="00800C02" w:rsidRDefault="03EC9DAE" w:rsidP="00044059">
      <w:pPr>
        <w:keepNext/>
        <w:keepLines/>
        <w:rPr>
          <w:lang w:val="en-AU"/>
        </w:rPr>
      </w:pPr>
      <w:r w:rsidRPr="00AC6A7C">
        <w:rPr>
          <w:lang w:val="en-AU"/>
        </w:rPr>
        <w:t>An accessible eText document must be fully usable by a person with a print disability.</w:t>
      </w:r>
    </w:p>
    <w:p w14:paraId="4858F0DF" w14:textId="570F73C4" w:rsidR="003D4389" w:rsidRPr="00AC6A7C" w:rsidRDefault="00414783" w:rsidP="00515740">
      <w:pPr>
        <w:pStyle w:val="Heading3"/>
        <w:rPr>
          <w:lang w:val="en-AU"/>
        </w:rPr>
      </w:pPr>
      <w:bookmarkStart w:id="93" w:name="_Toc190753919"/>
      <w:bookmarkStart w:id="94" w:name="_Toc477178598"/>
      <w:bookmarkStart w:id="95" w:name="_Toc481581646"/>
      <w:r w:rsidRPr="00AC6A7C">
        <w:rPr>
          <w:lang w:val="en-AU"/>
        </w:rPr>
        <w:t>2</w:t>
      </w:r>
      <w:r w:rsidR="003D4389" w:rsidRPr="00AC6A7C">
        <w:rPr>
          <w:lang w:val="en-AU"/>
        </w:rPr>
        <w:t xml:space="preserve">.1 </w:t>
      </w:r>
      <w:r w:rsidR="002C3F16" w:rsidRPr="00AC6A7C">
        <w:rPr>
          <w:lang w:val="en-AU"/>
        </w:rPr>
        <w:t>Arrange text in a l</w:t>
      </w:r>
      <w:r w:rsidR="003D4389" w:rsidRPr="00AC6A7C">
        <w:rPr>
          <w:lang w:val="en-AU"/>
        </w:rPr>
        <w:t>inear</w:t>
      </w:r>
      <w:bookmarkEnd w:id="93"/>
      <w:r w:rsidR="00B87DA0" w:rsidRPr="00AC6A7C">
        <w:rPr>
          <w:lang w:val="en-AU"/>
        </w:rPr>
        <w:t xml:space="preserve"> reading order</w:t>
      </w:r>
      <w:bookmarkEnd w:id="94"/>
      <w:bookmarkEnd w:id="95"/>
    </w:p>
    <w:p w14:paraId="405B69C4" w14:textId="774699AA" w:rsidR="00374549" w:rsidRPr="00AC6A7C" w:rsidRDefault="03EC9DAE" w:rsidP="00044059">
      <w:pPr>
        <w:keepNext/>
        <w:keepLines/>
        <w:rPr>
          <w:lang w:val="en-AU"/>
        </w:rPr>
      </w:pPr>
      <w:r w:rsidRPr="00AC6A7C">
        <w:rPr>
          <w:lang w:val="en-AU"/>
        </w:rPr>
        <w:t>Text should be arranged so that it can be read in a linear way</w:t>
      </w:r>
      <w:r w:rsidR="005360A0" w:rsidRPr="00AC6A7C">
        <w:rPr>
          <w:lang w:val="en-AU"/>
        </w:rPr>
        <w:t>;</w:t>
      </w:r>
      <w:r w:rsidRPr="00AC6A7C">
        <w:rPr>
          <w:lang w:val="en-AU"/>
        </w:rPr>
        <w:t xml:space="preserve"> that is, </w:t>
      </w:r>
      <w:r w:rsidRPr="00AC6A7C">
        <w:rPr>
          <w:rFonts w:eastAsia="Arial"/>
          <w:lang w:val="en-AU"/>
        </w:rPr>
        <w:t>pieces of information following each other in logical sequential order.</w:t>
      </w:r>
    </w:p>
    <w:p w14:paraId="171D6AF7" w14:textId="5F16D286" w:rsidR="003D4389" w:rsidRPr="00AC6A7C" w:rsidRDefault="03EC9DAE" w:rsidP="0026537C">
      <w:pPr>
        <w:rPr>
          <w:lang w:val="en-AU"/>
        </w:rPr>
      </w:pPr>
      <w:r w:rsidRPr="00AC6A7C">
        <w:rPr>
          <w:lang w:val="en-AU"/>
        </w:rPr>
        <w:t>All "floating" elements like textboxes, images, icons, and tables should be formatted as "inline", within the flow of the text.</w:t>
      </w:r>
    </w:p>
    <w:p w14:paraId="5E9D31F0" w14:textId="77777777" w:rsidR="006928EA" w:rsidRPr="00AC6A7C" w:rsidRDefault="7CFC8269" w:rsidP="00B43D48">
      <w:pPr>
        <w:pStyle w:val="Heading4"/>
        <w:rPr>
          <w:lang w:val="en-AU"/>
        </w:rPr>
      </w:pPr>
      <w:bookmarkStart w:id="96" w:name="_Toc481581647"/>
      <w:r w:rsidRPr="00AC6A7C">
        <w:rPr>
          <w:lang w:val="en-AU"/>
        </w:rPr>
        <w:t>Footnotes</w:t>
      </w:r>
      <w:bookmarkEnd w:id="96"/>
    </w:p>
    <w:p w14:paraId="4F91A478" w14:textId="297C7E62" w:rsidR="004872B7" w:rsidRPr="00AC6A7C" w:rsidRDefault="03EC9DAE" w:rsidP="00026EC8">
      <w:pPr>
        <w:pStyle w:val="BulletedList"/>
      </w:pPr>
      <w:r w:rsidRPr="00AC6A7C">
        <w:t>Refer to the position of the footnote in the text.</w:t>
      </w:r>
    </w:p>
    <w:p w14:paraId="215F7918" w14:textId="45A4462F" w:rsidR="0098663C" w:rsidRPr="00AC6A7C" w:rsidRDefault="03EC9DAE" w:rsidP="00026EC8">
      <w:pPr>
        <w:pStyle w:val="BulletedList"/>
      </w:pPr>
      <w:r w:rsidRPr="00AC6A7C">
        <w:t>Avoid adding footnote text where it appears visually on the print page (i.e.</w:t>
      </w:r>
      <w:r w:rsidR="005360A0" w:rsidRPr="00AC6A7C">
        <w:t>,</w:t>
      </w:r>
      <w:r w:rsidRPr="00AC6A7C">
        <w:t xml:space="preserve"> at the end of the page) as this can interfere with reading and comprehension.</w:t>
      </w:r>
    </w:p>
    <w:p w14:paraId="66B55DF7" w14:textId="30D8CB01" w:rsidR="0098663C" w:rsidRPr="00AC6A7C" w:rsidRDefault="03EC9DAE" w:rsidP="00670CE2">
      <w:pPr>
        <w:pStyle w:val="BulletedList"/>
      </w:pPr>
      <w:r w:rsidRPr="00AC6A7C">
        <w:t xml:space="preserve">Common practice is to move all footnotes to the end of the file. In Word and </w:t>
      </w:r>
      <w:r w:rsidR="004F6E08" w:rsidRPr="00AC6A7C">
        <w:t>EPUB 3</w:t>
      </w:r>
      <w:r w:rsidR="005360A0" w:rsidRPr="00AC6A7C">
        <w:t>,</w:t>
      </w:r>
      <w:r w:rsidRPr="00AC6A7C">
        <w:t xml:space="preserve"> </w:t>
      </w:r>
      <w:r w:rsidR="00FE56B4" w:rsidRPr="00AC6A7C">
        <w:t>links can be created</w:t>
      </w:r>
      <w:r w:rsidRPr="00AC6A7C">
        <w:t xml:space="preserve"> to the footnotes at the end of the document.</w:t>
      </w:r>
    </w:p>
    <w:p w14:paraId="66AD6680" w14:textId="77777777" w:rsidR="00800C02" w:rsidRDefault="03EC9DAE" w:rsidP="007326D7">
      <w:pPr>
        <w:pStyle w:val="BulletedList"/>
      </w:pPr>
      <w:r w:rsidRPr="00AC6A7C">
        <w:t>Alternatively, footnotes can be presented in line with the original text; that is, the footnote text can appear in the original position of the footnote reference, or at the end of the relevant sentence or paragraph.</w:t>
      </w:r>
    </w:p>
    <w:p w14:paraId="7954DF70" w14:textId="639F05C6" w:rsidR="00AE4107" w:rsidRPr="00AC6A7C" w:rsidRDefault="00AE4107" w:rsidP="00B43D48">
      <w:pPr>
        <w:pStyle w:val="Heading4"/>
        <w:rPr>
          <w:lang w:val="en-AU"/>
        </w:rPr>
      </w:pPr>
      <w:bookmarkStart w:id="97" w:name="_Toc481581648"/>
      <w:r w:rsidRPr="00AC6A7C">
        <w:rPr>
          <w:lang w:val="en-AU"/>
        </w:rPr>
        <w:t xml:space="preserve">Text </w:t>
      </w:r>
      <w:r w:rsidR="003F67EF" w:rsidRPr="00AC6A7C">
        <w:rPr>
          <w:lang w:val="en-AU"/>
        </w:rPr>
        <w:t xml:space="preserve">in </w:t>
      </w:r>
      <w:r w:rsidRPr="00AC6A7C">
        <w:rPr>
          <w:lang w:val="en-AU"/>
        </w:rPr>
        <w:t>boxes</w:t>
      </w:r>
      <w:r w:rsidR="00D24BD6" w:rsidRPr="00AC6A7C">
        <w:rPr>
          <w:lang w:val="en-AU"/>
        </w:rPr>
        <w:t xml:space="preserve"> and margin notes</w:t>
      </w:r>
      <w:bookmarkEnd w:id="97"/>
    </w:p>
    <w:p w14:paraId="5137BE9A" w14:textId="77777777" w:rsidR="00800C02" w:rsidRDefault="03EC9DAE" w:rsidP="00AE4107">
      <w:pPr>
        <w:rPr>
          <w:lang w:val="en-AU"/>
        </w:rPr>
      </w:pPr>
      <w:r w:rsidRPr="00AC6A7C">
        <w:rPr>
          <w:rFonts w:eastAsia="Arial"/>
          <w:lang w:val="en-AU"/>
        </w:rPr>
        <w:t>If a print document contains text in boxes or margin notes</w:t>
      </w:r>
      <w:r w:rsidR="005360A0" w:rsidRPr="00AC6A7C">
        <w:rPr>
          <w:rFonts w:eastAsia="Arial"/>
          <w:lang w:val="en-AU"/>
        </w:rPr>
        <w:t>,</w:t>
      </w:r>
      <w:r w:rsidRPr="00AC6A7C">
        <w:rPr>
          <w:rFonts w:eastAsia="Arial"/>
          <w:lang w:val="en-AU"/>
        </w:rPr>
        <w:t xml:space="preserve"> these should be inserted in the most logical place in the text, within the </w:t>
      </w:r>
      <w:r w:rsidRPr="00AC6A7C">
        <w:rPr>
          <w:lang w:val="en-AU"/>
        </w:rPr>
        <w:t>linear flow of the document. Avoid inserting features like text boxes in Microsoft Word which separate content from the main reading order.</w:t>
      </w:r>
    </w:p>
    <w:p w14:paraId="2A6A6472" w14:textId="4CE390D3" w:rsidR="00E02EC2" w:rsidRPr="00AC6A7C" w:rsidRDefault="03EC9DAE" w:rsidP="00AE4107">
      <w:pPr>
        <w:rPr>
          <w:lang w:val="en-AU"/>
        </w:rPr>
      </w:pPr>
      <w:r w:rsidRPr="00AC6A7C">
        <w:rPr>
          <w:lang w:val="en-AU"/>
        </w:rPr>
        <w:t>The beginning and end of each example of text in a box should be marked in some way so that it can be perceived by someone using a screen reader</w:t>
      </w:r>
      <w:r w:rsidR="00FE56B4" w:rsidRPr="00AC6A7C">
        <w:rPr>
          <w:lang w:val="en-AU"/>
        </w:rPr>
        <w:t xml:space="preserve"> by inserting</w:t>
      </w:r>
      <w:r w:rsidR="005360A0" w:rsidRPr="00AC6A7C">
        <w:rPr>
          <w:lang w:val="en-AU"/>
        </w:rPr>
        <w:t>,</w:t>
      </w:r>
      <w:r w:rsidR="00FE56B4" w:rsidRPr="00AC6A7C">
        <w:rPr>
          <w:lang w:val="en-AU"/>
        </w:rPr>
        <w:t xml:space="preserve"> for example</w:t>
      </w:r>
      <w:r w:rsidR="005360A0" w:rsidRPr="00AC6A7C">
        <w:rPr>
          <w:lang w:val="en-AU"/>
        </w:rPr>
        <w:t>,</w:t>
      </w:r>
      <w:r w:rsidR="00FE56B4" w:rsidRPr="00AC6A7C">
        <w:rPr>
          <w:lang w:val="en-AU"/>
        </w:rPr>
        <w:t xml:space="preserve"> "Box" and "End of Box"</w:t>
      </w:r>
      <w:r w:rsidRPr="00AC6A7C">
        <w:rPr>
          <w:lang w:val="en-AU"/>
        </w:rPr>
        <w:t>.</w:t>
      </w:r>
    </w:p>
    <w:p w14:paraId="56B6C0DE" w14:textId="77777777" w:rsidR="00D62593" w:rsidRPr="00AC6A7C" w:rsidRDefault="7CFC8269" w:rsidP="00D62593">
      <w:pPr>
        <w:pStyle w:val="Heading4"/>
        <w:rPr>
          <w:lang w:val="en-AU"/>
        </w:rPr>
      </w:pPr>
      <w:bookmarkStart w:id="98" w:name="_Toc481581649"/>
      <w:r w:rsidRPr="00AC6A7C">
        <w:rPr>
          <w:lang w:val="en-AU"/>
        </w:rPr>
        <w:t>Headers and footers</w:t>
      </w:r>
      <w:bookmarkEnd w:id="98"/>
    </w:p>
    <w:p w14:paraId="3C11F770" w14:textId="215EB0A0" w:rsidR="00D62593" w:rsidRPr="00AC6A7C" w:rsidRDefault="03EC9DAE" w:rsidP="00D62593">
      <w:pPr>
        <w:rPr>
          <w:lang w:val="en-AU"/>
        </w:rPr>
      </w:pPr>
      <w:r w:rsidRPr="00AC6A7C">
        <w:rPr>
          <w:lang w:val="en-AU"/>
        </w:rPr>
        <w:t>Print documents often include title or pagination information in the header and footer sections of the page. An eText version should only include this information where it is informative and not repeated elsewhere in the text.</w:t>
      </w:r>
    </w:p>
    <w:p w14:paraId="184E6805" w14:textId="77777777" w:rsidR="003D4389" w:rsidRPr="00AC6A7C" w:rsidRDefault="00414783" w:rsidP="005A2E4B">
      <w:pPr>
        <w:pStyle w:val="Heading3"/>
        <w:rPr>
          <w:lang w:val="en-AU"/>
        </w:rPr>
      </w:pPr>
      <w:bookmarkStart w:id="99" w:name="_Toc190753920"/>
      <w:bookmarkStart w:id="100" w:name="_Toc477178599"/>
      <w:bookmarkStart w:id="101" w:name="_Toc481581650"/>
      <w:r w:rsidRPr="00AC6A7C">
        <w:rPr>
          <w:lang w:val="en-AU"/>
        </w:rPr>
        <w:t>2</w:t>
      </w:r>
      <w:r w:rsidR="003D4389" w:rsidRPr="00AC6A7C">
        <w:rPr>
          <w:lang w:val="en-AU"/>
        </w:rPr>
        <w:t xml:space="preserve">.2 </w:t>
      </w:r>
      <w:r w:rsidR="002C3F16" w:rsidRPr="00AC6A7C">
        <w:rPr>
          <w:lang w:val="en-AU"/>
        </w:rPr>
        <w:t>Include s</w:t>
      </w:r>
      <w:r w:rsidR="003D4389" w:rsidRPr="00AC6A7C">
        <w:rPr>
          <w:lang w:val="en-AU"/>
        </w:rPr>
        <w:t>tructur</w:t>
      </w:r>
      <w:r w:rsidR="00B84550" w:rsidRPr="00AC6A7C">
        <w:rPr>
          <w:lang w:val="en-AU"/>
        </w:rPr>
        <w:t>al markup</w:t>
      </w:r>
      <w:bookmarkEnd w:id="99"/>
      <w:bookmarkEnd w:id="100"/>
      <w:bookmarkEnd w:id="101"/>
    </w:p>
    <w:p w14:paraId="12F9439D" w14:textId="7DC46EF9" w:rsidR="00C07710" w:rsidRPr="00AC6A7C" w:rsidRDefault="03EC9DAE" w:rsidP="0026537C">
      <w:pPr>
        <w:rPr>
          <w:lang w:val="en-AU"/>
        </w:rPr>
      </w:pPr>
      <w:r w:rsidRPr="00AC6A7C">
        <w:rPr>
          <w:lang w:val="en-AU"/>
        </w:rPr>
        <w:t>Structural elements of the text, such as headings, paragraphs, lists, tables and emphasised words should be "marked up" so that assistive technology can interpret their significance, meaning and context. Structural markup methods include using "Styles" in word processing software, codes in plain text documents, or semantically-correct HTML elements.</w:t>
      </w:r>
    </w:p>
    <w:p w14:paraId="7FA38F8F" w14:textId="4F2A2E88" w:rsidR="008A6CE3" w:rsidRPr="00AC6A7C" w:rsidRDefault="03EC9DAE" w:rsidP="00044059">
      <w:pPr>
        <w:keepNext/>
        <w:keepLines/>
        <w:rPr>
          <w:lang w:val="en-AU"/>
        </w:rPr>
      </w:pPr>
      <w:r w:rsidRPr="00AC6A7C">
        <w:rPr>
          <w:b/>
          <w:bCs/>
          <w:lang w:val="en-AU"/>
        </w:rPr>
        <w:t>Note:</w:t>
      </w:r>
      <w:r w:rsidRPr="00AC6A7C">
        <w:rPr>
          <w:lang w:val="en-AU"/>
        </w:rPr>
        <w:t xml:space="preserve"> </w:t>
      </w:r>
      <w:r w:rsidR="008C3648" w:rsidRPr="00AC6A7C">
        <w:rPr>
          <w:lang w:val="en-AU"/>
        </w:rPr>
        <w:t xml:space="preserve">Use </w:t>
      </w:r>
      <w:r w:rsidRPr="00AC6A7C">
        <w:rPr>
          <w:lang w:val="en-AU"/>
        </w:rPr>
        <w:t xml:space="preserve">the main headings in a Word document with the Heading 1 style, then modify the visual appearance of that Style, rather than selecting each heading individually and applying appropriate font properties (bold, bigger text size). In HTML, use structural elements like &lt;h1&gt; and control the visual appearance with stylesheets, rather than &lt;font size=+2&gt;. </w:t>
      </w:r>
    </w:p>
    <w:p w14:paraId="40C763A0" w14:textId="77777777" w:rsidR="003D4389" w:rsidRPr="00AC6A7C" w:rsidRDefault="03EC9DAE" w:rsidP="0026537C">
      <w:pPr>
        <w:rPr>
          <w:lang w:val="en-AU"/>
        </w:rPr>
      </w:pPr>
      <w:r w:rsidRPr="00AC6A7C">
        <w:rPr>
          <w:lang w:val="en-AU"/>
        </w:rPr>
        <w:t xml:space="preserve">The resulting document might </w:t>
      </w:r>
      <w:r w:rsidRPr="00AC6A7C">
        <w:rPr>
          <w:rStyle w:val="Emphasis"/>
          <w:rFonts w:eastAsia="Arial"/>
          <w:lang w:val="en-AU"/>
        </w:rPr>
        <w:t xml:space="preserve">look </w:t>
      </w:r>
      <w:r w:rsidRPr="00AC6A7C">
        <w:rPr>
          <w:lang w:val="en-AU"/>
        </w:rPr>
        <w:t>exactly the same but the significance of the visual structuring can be interpreted for different reading methods. For example, a screen reader can extract a list of headings in a document and use them for navigation.</w:t>
      </w:r>
    </w:p>
    <w:p w14:paraId="31F3F00E" w14:textId="7CDC524A" w:rsidR="00A76930" w:rsidRPr="00AC6A7C" w:rsidRDefault="03EC9DAE" w:rsidP="0026537C">
      <w:pPr>
        <w:rPr>
          <w:lang w:val="en-AU"/>
        </w:rPr>
      </w:pPr>
      <w:r w:rsidRPr="00AC6A7C">
        <w:rPr>
          <w:lang w:val="en-AU"/>
        </w:rPr>
        <w:t>Common structures should be treated consistently, for example</w:t>
      </w:r>
      <w:r w:rsidR="005360A0" w:rsidRPr="00AC6A7C">
        <w:rPr>
          <w:lang w:val="en-AU"/>
        </w:rPr>
        <w:t>,</w:t>
      </w:r>
      <w:r w:rsidRPr="00AC6A7C">
        <w:rPr>
          <w:lang w:val="en-AU"/>
        </w:rPr>
        <w:t xml:space="preserve"> all level 2 headings should be structurally marked in the same way, even if they don't look the same visually in print.</w:t>
      </w:r>
    </w:p>
    <w:p w14:paraId="1F53F18C" w14:textId="77777777" w:rsidR="004040BB" w:rsidRPr="00AC6A7C" w:rsidRDefault="004040BB" w:rsidP="004040BB">
      <w:pPr>
        <w:pStyle w:val="Heading4"/>
        <w:rPr>
          <w:lang w:val="en-AU"/>
        </w:rPr>
      </w:pPr>
      <w:bookmarkStart w:id="102" w:name="_Toc481581651"/>
      <w:bookmarkStart w:id="103" w:name="_Toc190753927"/>
      <w:r w:rsidRPr="00AC6A7C">
        <w:rPr>
          <w:lang w:val="en-AU"/>
        </w:rPr>
        <w:t>Math</w:t>
      </w:r>
      <w:r w:rsidR="005132A5" w:rsidRPr="00AC6A7C">
        <w:rPr>
          <w:lang w:val="en-AU"/>
        </w:rPr>
        <w:t>ematics</w:t>
      </w:r>
      <w:bookmarkEnd w:id="102"/>
    </w:p>
    <w:p w14:paraId="145AA2DC" w14:textId="77777777" w:rsidR="00800C02" w:rsidRDefault="03EC9DAE" w:rsidP="005132A5">
      <w:pPr>
        <w:rPr>
          <w:lang w:val="en-AU"/>
        </w:rPr>
      </w:pPr>
      <w:r w:rsidRPr="00AC6A7C">
        <w:rPr>
          <w:lang w:val="en-AU"/>
        </w:rPr>
        <w:t>Mathematics can be conveyed unambiguously using MathML or LaTeX. The usefulness of these formats depends on the user's reading technology and familiarity.</w:t>
      </w:r>
    </w:p>
    <w:p w14:paraId="56E26535" w14:textId="75673B4B" w:rsidR="00DD51C9" w:rsidRPr="00AC6A7C" w:rsidRDefault="00B87DA0" w:rsidP="009365F7">
      <w:pPr>
        <w:pStyle w:val="Heading2"/>
        <w:rPr>
          <w:lang w:val="en-AU"/>
        </w:rPr>
      </w:pPr>
      <w:bookmarkStart w:id="104" w:name="_Toc468115101"/>
      <w:bookmarkStart w:id="105" w:name="_Toc477178601"/>
      <w:bookmarkStart w:id="106" w:name="_Toc481581652"/>
      <w:bookmarkStart w:id="107" w:name="_Toc164244990"/>
      <w:r w:rsidRPr="00AC6A7C">
        <w:rPr>
          <w:lang w:val="en-AU"/>
        </w:rPr>
        <w:t>3</w:t>
      </w:r>
      <w:r w:rsidR="00DD51C9" w:rsidRPr="00AC6A7C">
        <w:rPr>
          <w:lang w:val="en-AU"/>
        </w:rPr>
        <w:t>. Clea</w:t>
      </w:r>
      <w:r w:rsidR="006810D5" w:rsidRPr="00AC6A7C">
        <w:rPr>
          <w:lang w:val="en-AU"/>
        </w:rPr>
        <w:t>r</w:t>
      </w:r>
      <w:r w:rsidR="00DD51C9" w:rsidRPr="00AC6A7C">
        <w:rPr>
          <w:lang w:val="en-AU"/>
        </w:rPr>
        <w:t xml:space="preserve"> visual style</w:t>
      </w:r>
      <w:bookmarkEnd w:id="103"/>
      <w:bookmarkEnd w:id="104"/>
      <w:bookmarkEnd w:id="105"/>
      <w:bookmarkEnd w:id="106"/>
      <w:bookmarkEnd w:id="107"/>
    </w:p>
    <w:p w14:paraId="46517E7E" w14:textId="77777777" w:rsidR="00517AA2" w:rsidRPr="00AC6A7C" w:rsidRDefault="03EC9DAE" w:rsidP="0026537C">
      <w:pPr>
        <w:rPr>
          <w:lang w:val="en-AU"/>
        </w:rPr>
      </w:pPr>
      <w:r w:rsidRPr="00AC6A7C">
        <w:rPr>
          <w:lang w:val="en-AU"/>
        </w:rPr>
        <w:t>An accessible eText document should have a clear, legible visual style that considers the needs of people with a range of print disabilities.</w:t>
      </w:r>
    </w:p>
    <w:p w14:paraId="3F6E7241" w14:textId="77777777" w:rsidR="00DD51C9" w:rsidRPr="00AC6A7C" w:rsidRDefault="00B87DA0" w:rsidP="00515740">
      <w:pPr>
        <w:pStyle w:val="Heading3"/>
        <w:rPr>
          <w:lang w:val="en-AU"/>
        </w:rPr>
      </w:pPr>
      <w:bookmarkStart w:id="108" w:name="_Toc190753928"/>
      <w:bookmarkStart w:id="109" w:name="_Toc477178602"/>
      <w:bookmarkStart w:id="110" w:name="_Toc481581653"/>
      <w:r w:rsidRPr="00AC6A7C">
        <w:rPr>
          <w:lang w:val="en-AU"/>
        </w:rPr>
        <w:t>3</w:t>
      </w:r>
      <w:r w:rsidR="00DD51C9" w:rsidRPr="00AC6A7C">
        <w:rPr>
          <w:lang w:val="en-AU"/>
        </w:rPr>
        <w:t xml:space="preserve">.1 </w:t>
      </w:r>
      <w:r w:rsidR="00045C0C" w:rsidRPr="00AC6A7C">
        <w:rPr>
          <w:lang w:val="en-AU"/>
        </w:rPr>
        <w:t>Use a c</w:t>
      </w:r>
      <w:r w:rsidR="00BC1234" w:rsidRPr="00AC6A7C">
        <w:rPr>
          <w:lang w:val="en-AU"/>
        </w:rPr>
        <w:t>lear visual design</w:t>
      </w:r>
      <w:bookmarkEnd w:id="108"/>
      <w:bookmarkEnd w:id="109"/>
      <w:bookmarkEnd w:id="110"/>
    </w:p>
    <w:p w14:paraId="54439053" w14:textId="1984EF2D" w:rsidR="00BC1234" w:rsidRPr="00AC6A7C" w:rsidRDefault="7BBF6549" w:rsidP="0026537C">
      <w:pPr>
        <w:rPr>
          <w:lang w:val="en-AU"/>
        </w:rPr>
      </w:pPr>
      <w:r w:rsidRPr="00AC6A7C">
        <w:rPr>
          <w:lang w:val="en-AU"/>
        </w:rPr>
        <w:t>Clear visual design of an e</w:t>
      </w:r>
      <w:r w:rsidR="005360A0" w:rsidRPr="00AC6A7C">
        <w:rPr>
          <w:lang w:val="en-AU"/>
        </w:rPr>
        <w:t>T</w:t>
      </w:r>
      <w:r w:rsidRPr="00AC6A7C">
        <w:rPr>
          <w:lang w:val="en-AU"/>
        </w:rPr>
        <w:t>ext document for viewing on screen requires similar design decisions to creating clear p</w:t>
      </w:r>
      <w:r w:rsidR="00BB72DF" w:rsidRPr="00AC6A7C">
        <w:rPr>
          <w:lang w:val="en-AU"/>
        </w:rPr>
        <w:t>rint documents. Please refer to</w:t>
      </w:r>
      <w:r w:rsidR="40C9D838" w:rsidRPr="00AC6A7C">
        <w:rPr>
          <w:lang w:val="en-AU"/>
        </w:rPr>
        <w:t xml:space="preserve"> </w:t>
      </w:r>
      <w:r w:rsidR="00623E4B" w:rsidRPr="00AC6A7C">
        <w:rPr>
          <w:lang w:val="en-AU"/>
        </w:rPr>
        <w:t>Round Table Guidelines for Producing Clear Print.</w:t>
      </w:r>
    </w:p>
    <w:p w14:paraId="0B21F039" w14:textId="04D68613" w:rsidR="00BC1234" w:rsidRPr="00AC6A7C" w:rsidRDefault="03EC9DAE" w:rsidP="582862AA">
      <w:pPr>
        <w:rPr>
          <w:lang w:val="en-AU"/>
        </w:rPr>
      </w:pPr>
      <w:r w:rsidRPr="00AC6A7C">
        <w:rPr>
          <w:lang w:val="en-AU"/>
        </w:rPr>
        <w:t>General principles are:</w:t>
      </w:r>
    </w:p>
    <w:p w14:paraId="30096E8F" w14:textId="073B21EF" w:rsidR="00BC1234" w:rsidRPr="00AC6A7C" w:rsidRDefault="005A2E4B" w:rsidP="00A87118">
      <w:pPr>
        <w:pStyle w:val="StyleBulleted"/>
        <w:numPr>
          <w:ilvl w:val="0"/>
          <w:numId w:val="10"/>
        </w:numPr>
        <w:rPr>
          <w:lang w:val="en-AU"/>
        </w:rPr>
      </w:pPr>
      <w:r w:rsidRPr="00AC6A7C">
        <w:rPr>
          <w:lang w:val="en-AU"/>
        </w:rPr>
        <w:t>Use a simple and clear typeface</w:t>
      </w:r>
      <w:r w:rsidR="000A11EA" w:rsidRPr="00AC6A7C">
        <w:rPr>
          <w:lang w:val="en-AU"/>
        </w:rPr>
        <w:t>.</w:t>
      </w:r>
    </w:p>
    <w:p w14:paraId="74E33219" w14:textId="4C34AC4E" w:rsidR="002B0BC8" w:rsidRPr="00AC6A7C" w:rsidRDefault="03EC9DAE" w:rsidP="00A87118">
      <w:pPr>
        <w:pStyle w:val="ListParagraph"/>
        <w:numPr>
          <w:ilvl w:val="0"/>
          <w:numId w:val="10"/>
        </w:numPr>
        <w:rPr>
          <w:rFonts w:eastAsia="Arial,Times New Roman"/>
        </w:rPr>
      </w:pPr>
      <w:r w:rsidRPr="00AC6A7C">
        <w:rPr>
          <w:rFonts w:eastAsia="Arial,Times New Roman"/>
        </w:rPr>
        <w:t>Use a large default t</w:t>
      </w:r>
      <w:r w:rsidR="005A2E4B" w:rsidRPr="00AC6A7C">
        <w:rPr>
          <w:rFonts w:eastAsia="Arial,Times New Roman"/>
        </w:rPr>
        <w:t>ext size, a minimum of 12 point</w:t>
      </w:r>
      <w:r w:rsidR="000A11EA" w:rsidRPr="00AC6A7C">
        <w:rPr>
          <w:rFonts w:eastAsia="Arial,Times New Roman"/>
        </w:rPr>
        <w:t>.</w:t>
      </w:r>
    </w:p>
    <w:p w14:paraId="39ABABAF" w14:textId="0C7F69D5" w:rsidR="00BC1234" w:rsidRPr="00AC6A7C" w:rsidRDefault="03EC9DAE" w:rsidP="00A87118">
      <w:pPr>
        <w:pStyle w:val="StyleBulleted"/>
        <w:numPr>
          <w:ilvl w:val="0"/>
          <w:numId w:val="10"/>
        </w:numPr>
        <w:rPr>
          <w:lang w:val="en-AU"/>
        </w:rPr>
      </w:pPr>
      <w:r w:rsidRPr="00AC6A7C">
        <w:rPr>
          <w:lang w:val="en-AU"/>
        </w:rPr>
        <w:t xml:space="preserve">Use </w:t>
      </w:r>
      <w:r w:rsidR="201C4AD1" w:rsidRPr="00AC6A7C">
        <w:rPr>
          <w:lang w:val="en-AU"/>
        </w:rPr>
        <w:t xml:space="preserve">minimum of </w:t>
      </w:r>
      <w:r w:rsidRPr="00AC6A7C">
        <w:rPr>
          <w:lang w:val="en-AU"/>
        </w:rPr>
        <w:t>1.2 line spacing, 6 point or 10 p</w:t>
      </w:r>
      <w:r w:rsidR="005A2E4B" w:rsidRPr="00AC6A7C">
        <w:rPr>
          <w:lang w:val="en-AU"/>
        </w:rPr>
        <w:t>oint for paragraphs and columns</w:t>
      </w:r>
      <w:r w:rsidR="000A11EA" w:rsidRPr="00AC6A7C">
        <w:rPr>
          <w:lang w:val="en-AU"/>
        </w:rPr>
        <w:t>.</w:t>
      </w:r>
    </w:p>
    <w:p w14:paraId="09E620A9" w14:textId="38BF6ABB" w:rsidR="00E13E66" w:rsidRPr="00AC6A7C" w:rsidRDefault="03EC9DAE" w:rsidP="00A87118">
      <w:pPr>
        <w:pStyle w:val="StyleBulleted"/>
        <w:numPr>
          <w:ilvl w:val="0"/>
          <w:numId w:val="10"/>
        </w:numPr>
        <w:rPr>
          <w:lang w:val="en-AU"/>
        </w:rPr>
      </w:pPr>
      <w:r w:rsidRPr="00AC6A7C">
        <w:rPr>
          <w:lang w:val="en-AU"/>
        </w:rPr>
        <w:t>Ensure there is adequate contrast between text and background</w:t>
      </w:r>
      <w:r w:rsidR="000A11EA" w:rsidRPr="00AC6A7C">
        <w:rPr>
          <w:lang w:val="en-AU"/>
        </w:rPr>
        <w:t>.</w:t>
      </w:r>
    </w:p>
    <w:p w14:paraId="4E31B816" w14:textId="5A1BEE85" w:rsidR="00B93116" w:rsidRPr="00AC6A7C" w:rsidRDefault="03EC9DAE" w:rsidP="00A87118">
      <w:pPr>
        <w:pStyle w:val="StyleBulleted"/>
        <w:numPr>
          <w:ilvl w:val="0"/>
          <w:numId w:val="10"/>
        </w:numPr>
        <w:rPr>
          <w:lang w:val="en-AU"/>
        </w:rPr>
      </w:pPr>
      <w:r w:rsidRPr="00AC6A7C">
        <w:rPr>
          <w:lang w:val="en-AU"/>
        </w:rPr>
        <w:t>Avoid placi</w:t>
      </w:r>
      <w:r w:rsidR="005A2E4B" w:rsidRPr="00AC6A7C">
        <w:rPr>
          <w:lang w:val="en-AU"/>
        </w:rPr>
        <w:t>ng text over background images</w:t>
      </w:r>
      <w:r w:rsidR="000A11EA" w:rsidRPr="00AC6A7C">
        <w:rPr>
          <w:lang w:val="en-AU"/>
        </w:rPr>
        <w:t>.</w:t>
      </w:r>
    </w:p>
    <w:p w14:paraId="26B05C04" w14:textId="57057C98" w:rsidR="00517AA2" w:rsidRPr="00AC6A7C" w:rsidRDefault="03EC9DAE" w:rsidP="00A87118">
      <w:pPr>
        <w:pStyle w:val="StyleBulleted"/>
        <w:numPr>
          <w:ilvl w:val="0"/>
          <w:numId w:val="10"/>
        </w:numPr>
        <w:rPr>
          <w:lang w:val="en-AU"/>
        </w:rPr>
      </w:pPr>
      <w:r w:rsidRPr="00AC6A7C">
        <w:rPr>
          <w:lang w:val="en-AU"/>
        </w:rPr>
        <w:t>Ensure all text is lef</w:t>
      </w:r>
      <w:r w:rsidR="005A2E4B" w:rsidRPr="00AC6A7C">
        <w:rPr>
          <w:lang w:val="en-AU"/>
        </w:rPr>
        <w:t>t-aligned and set horizontally</w:t>
      </w:r>
      <w:r w:rsidR="000A11EA" w:rsidRPr="00AC6A7C">
        <w:rPr>
          <w:lang w:val="en-AU"/>
        </w:rPr>
        <w:t>.</w:t>
      </w:r>
    </w:p>
    <w:p w14:paraId="56C6C79D" w14:textId="7A930069" w:rsidR="006810D5" w:rsidRPr="00AC6A7C" w:rsidRDefault="03EC9DAE" w:rsidP="00A87118">
      <w:pPr>
        <w:pStyle w:val="StyleBulleted"/>
        <w:numPr>
          <w:ilvl w:val="0"/>
          <w:numId w:val="10"/>
        </w:numPr>
        <w:rPr>
          <w:lang w:val="en-AU"/>
        </w:rPr>
      </w:pPr>
      <w:r w:rsidRPr="00AC6A7C">
        <w:rPr>
          <w:lang w:val="en-AU"/>
        </w:rPr>
        <w:t>Use a consistent and logical layout. Unusual spacing or layout can make it difficult to</w:t>
      </w:r>
      <w:r w:rsidR="005A2E4B" w:rsidRPr="00AC6A7C">
        <w:rPr>
          <w:lang w:val="en-AU"/>
        </w:rPr>
        <w:t xml:space="preserve"> locate information on the page</w:t>
      </w:r>
      <w:r w:rsidR="000A11EA" w:rsidRPr="00AC6A7C">
        <w:rPr>
          <w:lang w:val="en-AU"/>
        </w:rPr>
        <w:t>.</w:t>
      </w:r>
    </w:p>
    <w:p w14:paraId="22E4BAC9" w14:textId="17D90594" w:rsidR="00BC1234" w:rsidRPr="00AC6A7C" w:rsidRDefault="03EC9DAE" w:rsidP="00A87118">
      <w:pPr>
        <w:pStyle w:val="StyleBulleted"/>
        <w:numPr>
          <w:ilvl w:val="0"/>
          <w:numId w:val="10"/>
        </w:numPr>
        <w:rPr>
          <w:lang w:val="en-AU"/>
        </w:rPr>
      </w:pPr>
      <w:r w:rsidRPr="00AC6A7C">
        <w:rPr>
          <w:lang w:val="en-AU"/>
        </w:rPr>
        <w:t xml:space="preserve">Use </w:t>
      </w:r>
      <w:r w:rsidRPr="00AC6A7C">
        <w:rPr>
          <w:b/>
          <w:bCs/>
          <w:lang w:val="en-AU"/>
        </w:rPr>
        <w:t>bold</w:t>
      </w:r>
      <w:r w:rsidRPr="00AC6A7C">
        <w:rPr>
          <w:lang w:val="en-AU"/>
        </w:rPr>
        <w:t xml:space="preserve"> to emphasise text. Av</w:t>
      </w:r>
      <w:r w:rsidR="005A2E4B" w:rsidRPr="00AC6A7C">
        <w:rPr>
          <w:lang w:val="en-AU"/>
        </w:rPr>
        <w:t>oid using italics and underline</w:t>
      </w:r>
      <w:r w:rsidR="000A11EA" w:rsidRPr="00AC6A7C">
        <w:rPr>
          <w:lang w:val="en-AU"/>
        </w:rPr>
        <w:t>.</w:t>
      </w:r>
    </w:p>
    <w:p w14:paraId="3BDE8850" w14:textId="439AA3B2" w:rsidR="00BC1234" w:rsidRPr="00AC6A7C" w:rsidRDefault="03EC9DAE" w:rsidP="00A87118">
      <w:pPr>
        <w:pStyle w:val="StyleBulleted"/>
        <w:numPr>
          <w:ilvl w:val="0"/>
          <w:numId w:val="10"/>
        </w:numPr>
        <w:rPr>
          <w:lang w:val="en-AU"/>
        </w:rPr>
      </w:pPr>
      <w:r w:rsidRPr="00AC6A7C">
        <w:rPr>
          <w:lang w:val="en-AU"/>
        </w:rPr>
        <w:t xml:space="preserve">Do not convey information solely through images or colours, </w:t>
      </w:r>
      <w:r w:rsidR="001C559A" w:rsidRPr="00AC6A7C">
        <w:rPr>
          <w:lang w:val="en-AU"/>
        </w:rPr>
        <w:t xml:space="preserve">and </w:t>
      </w:r>
      <w:r w:rsidRPr="00AC6A7C">
        <w:rPr>
          <w:lang w:val="en-AU"/>
        </w:rPr>
        <w:t>ensure images have a description o</w:t>
      </w:r>
      <w:r w:rsidR="005A2E4B" w:rsidRPr="00AC6A7C">
        <w:rPr>
          <w:lang w:val="en-AU"/>
        </w:rPr>
        <w:t xml:space="preserve">r </w:t>
      </w:r>
      <w:r w:rsidR="32CBDBDB" w:rsidRPr="00AC6A7C">
        <w:rPr>
          <w:lang w:val="en-AU"/>
        </w:rPr>
        <w:t>“</w:t>
      </w:r>
      <w:r w:rsidR="005A2E4B" w:rsidRPr="00AC6A7C">
        <w:rPr>
          <w:lang w:val="en-AU"/>
        </w:rPr>
        <w:t>alt text” that is meaningful</w:t>
      </w:r>
      <w:r w:rsidR="000A11EA" w:rsidRPr="00AC6A7C">
        <w:rPr>
          <w:lang w:val="en-AU"/>
        </w:rPr>
        <w:t>.</w:t>
      </w:r>
    </w:p>
    <w:p w14:paraId="63202FFD" w14:textId="40F84E16" w:rsidR="006810D5" w:rsidRPr="00AC6A7C" w:rsidRDefault="03EC9DAE" w:rsidP="00A87118">
      <w:pPr>
        <w:pStyle w:val="StyleBulleted"/>
        <w:numPr>
          <w:ilvl w:val="0"/>
          <w:numId w:val="10"/>
        </w:numPr>
        <w:rPr>
          <w:lang w:val="en-AU"/>
        </w:rPr>
      </w:pPr>
      <w:r w:rsidRPr="00AC6A7C">
        <w:rPr>
          <w:lang w:val="en-AU"/>
        </w:rPr>
        <w:t>Give tables a bold, visible border and ensure adequate space between the</w:t>
      </w:r>
      <w:r w:rsidR="005A2E4B" w:rsidRPr="00AC6A7C">
        <w:rPr>
          <w:lang w:val="en-AU"/>
        </w:rPr>
        <w:t xml:space="preserve"> border and contents of a cell</w:t>
      </w:r>
      <w:r w:rsidR="000A11EA" w:rsidRPr="00AC6A7C">
        <w:rPr>
          <w:lang w:val="en-AU"/>
        </w:rPr>
        <w:t>.</w:t>
      </w:r>
    </w:p>
    <w:p w14:paraId="64DDEF53" w14:textId="77777777" w:rsidR="00342795" w:rsidRPr="00AC6A7C" w:rsidRDefault="03EC9DAE" w:rsidP="00A87118">
      <w:pPr>
        <w:pStyle w:val="StyleBulleted"/>
        <w:numPr>
          <w:ilvl w:val="0"/>
          <w:numId w:val="10"/>
        </w:numPr>
        <w:rPr>
          <w:lang w:val="en-AU"/>
        </w:rPr>
      </w:pPr>
      <w:r w:rsidRPr="00AC6A7C">
        <w:rPr>
          <w:lang w:val="en-AU"/>
        </w:rPr>
        <w:t>Ensure that structural elements like headings and lists stand out and have a consistent appearance.</w:t>
      </w:r>
    </w:p>
    <w:p w14:paraId="130595C4" w14:textId="77777777" w:rsidR="00DD51C9" w:rsidRPr="00AC6A7C" w:rsidRDefault="00B87DA0" w:rsidP="00515740">
      <w:pPr>
        <w:pStyle w:val="Heading3"/>
        <w:rPr>
          <w:lang w:val="en-AU"/>
        </w:rPr>
      </w:pPr>
      <w:bookmarkStart w:id="111" w:name="_Toc190753929"/>
      <w:bookmarkStart w:id="112" w:name="_Toc477178603"/>
      <w:bookmarkStart w:id="113" w:name="_Toc481581654"/>
      <w:r w:rsidRPr="00AC6A7C">
        <w:rPr>
          <w:lang w:val="en-AU"/>
        </w:rPr>
        <w:t>3</w:t>
      </w:r>
      <w:r w:rsidR="00DD51C9" w:rsidRPr="00AC6A7C">
        <w:rPr>
          <w:lang w:val="en-AU"/>
        </w:rPr>
        <w:t xml:space="preserve">.2 </w:t>
      </w:r>
      <w:r w:rsidR="00045C0C" w:rsidRPr="00AC6A7C">
        <w:rPr>
          <w:lang w:val="en-AU"/>
        </w:rPr>
        <w:t>Allow users to control visual appearance</w:t>
      </w:r>
      <w:bookmarkEnd w:id="111"/>
      <w:bookmarkEnd w:id="112"/>
      <w:bookmarkEnd w:id="113"/>
    </w:p>
    <w:p w14:paraId="393CF741" w14:textId="77777777" w:rsidR="00800C02" w:rsidRDefault="03EC9DAE" w:rsidP="0026537C">
      <w:pPr>
        <w:rPr>
          <w:lang w:val="en-AU"/>
        </w:rPr>
      </w:pPr>
      <w:r w:rsidRPr="00AC6A7C">
        <w:rPr>
          <w:lang w:val="en-AU"/>
        </w:rPr>
        <w:t>Use stylesheets to control text and background colour so these can be adjusted by the user. In formats where it is possible, use relative rather than absolute text sizing so that the reader can easily resize text.</w:t>
      </w:r>
    </w:p>
    <w:p w14:paraId="5BB4BF1A" w14:textId="2F48D93D" w:rsidR="00375EAF" w:rsidRPr="00AC6A7C" w:rsidRDefault="00375EAF" w:rsidP="0026537C">
      <w:pPr>
        <w:rPr>
          <w:lang w:val="en-AU"/>
        </w:rPr>
      </w:pPr>
      <w:r w:rsidRPr="00AC6A7C">
        <w:rPr>
          <w:lang w:val="en-AU"/>
        </w:rPr>
        <w:t>When adding layout elements to affect visual appearance, it should be considered how these will affect the document if other elements are resized (such as font or margin size). For example, a page break may move to an undesired location when font size is increased.</w:t>
      </w:r>
    </w:p>
    <w:p w14:paraId="70EBD27A" w14:textId="77777777" w:rsidR="00DD51C9" w:rsidRPr="00AC6A7C" w:rsidRDefault="00045C0C" w:rsidP="00226DC2">
      <w:pPr>
        <w:pStyle w:val="Heading2"/>
        <w:rPr>
          <w:lang w:val="en-AU"/>
        </w:rPr>
      </w:pPr>
      <w:bookmarkStart w:id="114" w:name="_Toc190753931"/>
      <w:r w:rsidRPr="00AC6A7C">
        <w:rPr>
          <w:lang w:val="en-AU"/>
        </w:rPr>
        <w:br w:type="page"/>
      </w:r>
      <w:bookmarkStart w:id="115" w:name="_Toc468115102"/>
      <w:bookmarkStart w:id="116" w:name="_Toc477178604"/>
      <w:bookmarkStart w:id="117" w:name="_Toc481581655"/>
      <w:bookmarkStart w:id="118" w:name="_Toc164244991"/>
      <w:r w:rsidR="00B87DA0" w:rsidRPr="00AC6A7C">
        <w:rPr>
          <w:lang w:val="en-AU"/>
        </w:rPr>
        <w:t>4</w:t>
      </w:r>
      <w:r w:rsidR="00DA3E60" w:rsidRPr="00AC6A7C">
        <w:rPr>
          <w:lang w:val="en-AU"/>
        </w:rPr>
        <w:t>. Standards</w:t>
      </w:r>
      <w:r w:rsidR="00BB729A" w:rsidRPr="00AC6A7C">
        <w:rPr>
          <w:lang w:val="en-AU"/>
        </w:rPr>
        <w:t>, Guidelines</w:t>
      </w:r>
      <w:r w:rsidR="00860580" w:rsidRPr="00AC6A7C">
        <w:rPr>
          <w:lang w:val="en-AU"/>
        </w:rPr>
        <w:t xml:space="preserve"> </w:t>
      </w:r>
      <w:r w:rsidR="00BB729A" w:rsidRPr="00AC6A7C">
        <w:rPr>
          <w:lang w:val="en-AU"/>
        </w:rPr>
        <w:t xml:space="preserve">and </w:t>
      </w:r>
      <w:r w:rsidR="00860580" w:rsidRPr="00AC6A7C">
        <w:rPr>
          <w:lang w:val="en-AU"/>
        </w:rPr>
        <w:t>Best Practice</w:t>
      </w:r>
      <w:bookmarkEnd w:id="114"/>
      <w:bookmarkEnd w:id="115"/>
      <w:bookmarkEnd w:id="116"/>
      <w:bookmarkEnd w:id="117"/>
      <w:bookmarkEnd w:id="118"/>
    </w:p>
    <w:p w14:paraId="033831A4" w14:textId="77777777" w:rsidR="00800C02" w:rsidRDefault="03EC9DAE" w:rsidP="0026537C">
      <w:pPr>
        <w:rPr>
          <w:lang w:val="en-AU"/>
        </w:rPr>
      </w:pPr>
      <w:r w:rsidRPr="00AC6A7C">
        <w:rPr>
          <w:lang w:val="en-AU"/>
        </w:rPr>
        <w:t>An accessible eText document should follow relevant standards and best practices where they exist, only deviating from these where they are needed for particular reasons such as limitations in assistive technology like screen reader software and hardware, hearing aids and braille devices.</w:t>
      </w:r>
    </w:p>
    <w:p w14:paraId="21F67E12" w14:textId="6C1BD7F1" w:rsidR="00860580" w:rsidRPr="00AC6A7C" w:rsidRDefault="03EC9DAE" w:rsidP="0026537C">
      <w:pPr>
        <w:rPr>
          <w:lang w:val="en-AU"/>
        </w:rPr>
      </w:pPr>
      <w:r w:rsidRPr="00AC6A7C">
        <w:rPr>
          <w:lang w:val="en-AU"/>
        </w:rPr>
        <w:t xml:space="preserve">A document that is produced according to standards is more likely to work with a wider range of assistive technology, and is easier to modify–whether to other eText formats including webpages or to other formats like </w:t>
      </w:r>
      <w:r w:rsidR="000A11EA" w:rsidRPr="00AC6A7C">
        <w:rPr>
          <w:lang w:val="en-AU"/>
        </w:rPr>
        <w:t>b</w:t>
      </w:r>
      <w:r w:rsidRPr="00AC6A7C">
        <w:rPr>
          <w:lang w:val="en-AU"/>
        </w:rPr>
        <w:t>raille, large print or synthetic audio.</w:t>
      </w:r>
    </w:p>
    <w:p w14:paraId="7E72D781" w14:textId="77777777" w:rsidR="00800C02" w:rsidRDefault="00B87DA0" w:rsidP="00515740">
      <w:pPr>
        <w:pStyle w:val="Heading3"/>
        <w:rPr>
          <w:lang w:val="en-AU"/>
        </w:rPr>
      </w:pPr>
      <w:bookmarkStart w:id="119" w:name="_Toc481581656"/>
      <w:bookmarkStart w:id="120" w:name="_Toc190753932"/>
      <w:bookmarkStart w:id="121" w:name="_Toc477178605"/>
      <w:r w:rsidRPr="00AC6A7C">
        <w:rPr>
          <w:lang w:val="en-AU"/>
        </w:rPr>
        <w:t>4</w:t>
      </w:r>
      <w:r w:rsidR="00A76930" w:rsidRPr="00AC6A7C">
        <w:rPr>
          <w:lang w:val="en-AU"/>
        </w:rPr>
        <w:t xml:space="preserve">.1 </w:t>
      </w:r>
      <w:r w:rsidR="00045C0C" w:rsidRPr="00AC6A7C">
        <w:rPr>
          <w:lang w:val="en-AU"/>
        </w:rPr>
        <w:t>Follow applicable s</w:t>
      </w:r>
      <w:r w:rsidR="00A76930" w:rsidRPr="00AC6A7C">
        <w:rPr>
          <w:lang w:val="en-AU"/>
        </w:rPr>
        <w:t>tandards</w:t>
      </w:r>
      <w:bookmarkEnd w:id="119"/>
      <w:bookmarkEnd w:id="120"/>
      <w:bookmarkEnd w:id="121"/>
    </w:p>
    <w:p w14:paraId="618359AC" w14:textId="6C5E731C" w:rsidR="00045C0C" w:rsidRDefault="005C46BB" w:rsidP="00045C0C">
      <w:pPr>
        <w:rPr>
          <w:lang w:val="en-AU"/>
        </w:rPr>
      </w:pPr>
      <w:r>
        <w:rPr>
          <w:lang w:val="en-AU"/>
        </w:rPr>
        <w:t xml:space="preserve">Refer to Appendix 4: Standards, Guidelines, </w:t>
      </w:r>
      <w:r w:rsidR="00DE439C">
        <w:rPr>
          <w:lang w:val="en-AU"/>
        </w:rPr>
        <w:t>References and Tools at the end of this document for other applicable standards.</w:t>
      </w:r>
    </w:p>
    <w:p w14:paraId="1B6245BD" w14:textId="77777777" w:rsidR="00A76930" w:rsidRPr="00AC6A7C" w:rsidRDefault="00B87DA0" w:rsidP="00515740">
      <w:pPr>
        <w:pStyle w:val="Heading3"/>
        <w:rPr>
          <w:lang w:val="en-AU"/>
        </w:rPr>
      </w:pPr>
      <w:bookmarkStart w:id="122" w:name="_Toc190753933"/>
      <w:bookmarkStart w:id="123" w:name="_Toc477178606"/>
      <w:bookmarkStart w:id="124" w:name="_Toc481581657"/>
      <w:r w:rsidRPr="00AC6A7C">
        <w:rPr>
          <w:lang w:val="en-AU"/>
        </w:rPr>
        <w:t>4</w:t>
      </w:r>
      <w:r w:rsidR="00A76930" w:rsidRPr="00AC6A7C">
        <w:rPr>
          <w:lang w:val="en-AU"/>
        </w:rPr>
        <w:t xml:space="preserve">.2 </w:t>
      </w:r>
      <w:r w:rsidR="00045C0C" w:rsidRPr="00AC6A7C">
        <w:rPr>
          <w:lang w:val="en-AU"/>
        </w:rPr>
        <w:t>Adjust for i</w:t>
      </w:r>
      <w:r w:rsidR="00A76930" w:rsidRPr="00AC6A7C">
        <w:rPr>
          <w:lang w:val="en-AU"/>
        </w:rPr>
        <w:t>ndividual need and preference</w:t>
      </w:r>
      <w:bookmarkEnd w:id="122"/>
      <w:bookmarkEnd w:id="123"/>
      <w:bookmarkEnd w:id="124"/>
    </w:p>
    <w:p w14:paraId="241A2DEB" w14:textId="7924FB0E" w:rsidR="003C2616" w:rsidRPr="00AC6A7C" w:rsidRDefault="03EC9DAE" w:rsidP="0026537C">
      <w:pPr>
        <w:rPr>
          <w:lang w:val="en-AU"/>
        </w:rPr>
      </w:pPr>
      <w:r w:rsidRPr="00AC6A7C">
        <w:rPr>
          <w:lang w:val="en-AU"/>
        </w:rPr>
        <w:t>When eText is being prepared with a particular person in mind, individual need should take precedence over standards. If eText might be used by multiple people, this can be achieved by producing the file in a standards-based way and customising it for individual need. An example is using Unicode to represent special characters, then replacing these characters for people whose technology can't interpret them. Some examples of where there would be an individual need or preference include:</w:t>
      </w:r>
    </w:p>
    <w:p w14:paraId="1B604413" w14:textId="407DC560" w:rsidR="00271852" w:rsidRPr="00AC6A7C" w:rsidRDefault="03EC9DAE" w:rsidP="00A87118">
      <w:pPr>
        <w:pStyle w:val="BulletedList"/>
        <w:numPr>
          <w:ilvl w:val="0"/>
          <w:numId w:val="3"/>
        </w:numPr>
      </w:pPr>
      <w:r w:rsidRPr="00AC6A7C">
        <w:t>Assistive technology limitations</w:t>
      </w:r>
      <w:r w:rsidR="000A11EA" w:rsidRPr="00AC6A7C">
        <w:t>,</w:t>
      </w:r>
      <w:r w:rsidRPr="00AC6A7C">
        <w:t xml:space="preserve"> e.g.</w:t>
      </w:r>
      <w:r w:rsidR="000A11EA" w:rsidRPr="00AC6A7C">
        <w:t>,</w:t>
      </w:r>
      <w:r w:rsidRPr="00AC6A7C">
        <w:t xml:space="preserve"> a screen reader</w:t>
      </w:r>
      <w:r w:rsidR="005A2E4B" w:rsidRPr="00AC6A7C">
        <w:t xml:space="preserve"> that is unable to read Unicode</w:t>
      </w:r>
      <w:r w:rsidR="000A11EA" w:rsidRPr="00AC6A7C">
        <w:t>.</w:t>
      </w:r>
    </w:p>
    <w:p w14:paraId="57204D1D" w14:textId="330BAC01" w:rsidR="00271852" w:rsidRPr="00AC6A7C" w:rsidRDefault="03EC9DAE" w:rsidP="00A87118">
      <w:pPr>
        <w:pStyle w:val="BulletedList"/>
        <w:numPr>
          <w:ilvl w:val="0"/>
          <w:numId w:val="3"/>
        </w:numPr>
      </w:pPr>
      <w:r w:rsidRPr="00AC6A7C">
        <w:t>Software availability</w:t>
      </w:r>
      <w:r w:rsidR="000A11EA" w:rsidRPr="00AC6A7C">
        <w:t>,</w:t>
      </w:r>
      <w:r w:rsidRPr="00AC6A7C">
        <w:t xml:space="preserve"> e.g.</w:t>
      </w:r>
      <w:r w:rsidR="000A11EA" w:rsidRPr="00AC6A7C">
        <w:t>,</w:t>
      </w:r>
      <w:r w:rsidRPr="00AC6A7C">
        <w:t xml:space="preserve"> a person might not </w:t>
      </w:r>
      <w:r w:rsidR="005A2E4B" w:rsidRPr="00AC6A7C">
        <w:t>necessarily have Microsoft Word</w:t>
      </w:r>
    </w:p>
    <w:p w14:paraId="0D3B44EE" w14:textId="77BEE5EB" w:rsidR="00271852" w:rsidRPr="00AC6A7C" w:rsidRDefault="03EC9DAE" w:rsidP="00A87118">
      <w:pPr>
        <w:pStyle w:val="BulletedList"/>
        <w:numPr>
          <w:ilvl w:val="0"/>
          <w:numId w:val="3"/>
        </w:numPr>
      </w:pPr>
      <w:r w:rsidRPr="00AC6A7C">
        <w:t>Vary</w:t>
      </w:r>
      <w:r w:rsidR="005A2E4B" w:rsidRPr="00AC6A7C">
        <w:t>ing levels of computer literacy</w:t>
      </w:r>
    </w:p>
    <w:p w14:paraId="35D00773" w14:textId="3688CF9F" w:rsidR="00271852" w:rsidRPr="00AC6A7C" w:rsidRDefault="005A2E4B" w:rsidP="00A87118">
      <w:pPr>
        <w:pStyle w:val="BulletedList"/>
        <w:numPr>
          <w:ilvl w:val="0"/>
          <w:numId w:val="3"/>
        </w:numPr>
      </w:pPr>
      <w:r w:rsidRPr="00AC6A7C">
        <w:t>Reading preferences.</w:t>
      </w:r>
    </w:p>
    <w:p w14:paraId="08BA87F8" w14:textId="77777777" w:rsidR="00A76930" w:rsidRPr="00AC6A7C" w:rsidRDefault="00B87DA0" w:rsidP="00515740">
      <w:pPr>
        <w:pStyle w:val="Heading3"/>
        <w:rPr>
          <w:lang w:val="en-AU"/>
        </w:rPr>
      </w:pPr>
      <w:bookmarkStart w:id="125" w:name="_Toc190753934"/>
      <w:bookmarkStart w:id="126" w:name="_Toc477178607"/>
      <w:bookmarkStart w:id="127" w:name="_Toc481581658"/>
      <w:r w:rsidRPr="00AC6A7C">
        <w:rPr>
          <w:lang w:val="en-AU"/>
        </w:rPr>
        <w:t>4</w:t>
      </w:r>
      <w:r w:rsidR="00A76930" w:rsidRPr="00AC6A7C">
        <w:rPr>
          <w:lang w:val="en-AU"/>
        </w:rPr>
        <w:t xml:space="preserve">.3 </w:t>
      </w:r>
      <w:r w:rsidR="00045C0C" w:rsidRPr="00AC6A7C">
        <w:rPr>
          <w:lang w:val="en-AU"/>
        </w:rPr>
        <w:t>Ensure c</w:t>
      </w:r>
      <w:r w:rsidR="00A76930" w:rsidRPr="00AC6A7C">
        <w:rPr>
          <w:lang w:val="en-AU"/>
        </w:rPr>
        <w:t>onsistency</w:t>
      </w:r>
      <w:bookmarkEnd w:id="125"/>
      <w:bookmarkEnd w:id="126"/>
      <w:bookmarkEnd w:id="127"/>
    </w:p>
    <w:p w14:paraId="76FEE99E" w14:textId="21A4C0DB" w:rsidR="007B07C2" w:rsidRPr="00AC6A7C" w:rsidRDefault="03EC9DAE" w:rsidP="007B07C2">
      <w:pPr>
        <w:rPr>
          <w:lang w:val="en-AU"/>
        </w:rPr>
      </w:pPr>
      <w:r w:rsidRPr="00AC6A7C">
        <w:rPr>
          <w:lang w:val="en-AU"/>
        </w:rPr>
        <w:t>These guidelines are not a prescriptive formatting guide. Sometimes a producer or document author will need to make choices about document-specific formatting, such as heading styles. An important guiding principle is consistency of style and formatting within a document or across a set of documents. For organisations creating digital documents regularly, it may be helpful to develop an organisational style guide and/or create document templates to help maintain consistency.</w:t>
      </w:r>
    </w:p>
    <w:p w14:paraId="2C5538E7" w14:textId="1FB27387" w:rsidR="00DA3E60" w:rsidRPr="00AC6A7C" w:rsidRDefault="00770390" w:rsidP="00B82FC7">
      <w:pPr>
        <w:pStyle w:val="Heading2"/>
        <w:rPr>
          <w:lang w:val="en-AU"/>
        </w:rPr>
      </w:pPr>
      <w:bookmarkStart w:id="128" w:name="_Toc190753935"/>
      <w:bookmarkStart w:id="129" w:name="_Toc468115103"/>
      <w:bookmarkStart w:id="130" w:name="_Toc477178608"/>
      <w:bookmarkStart w:id="131" w:name="_Toc481581659"/>
      <w:bookmarkStart w:id="132" w:name="_Toc164244992"/>
      <w:r w:rsidRPr="00AC6A7C">
        <w:rPr>
          <w:lang w:val="en-AU"/>
        </w:rPr>
        <w:t xml:space="preserve">Common </w:t>
      </w:r>
      <w:r w:rsidR="00DA3E60" w:rsidRPr="00AC6A7C">
        <w:rPr>
          <w:lang w:val="en-AU"/>
        </w:rPr>
        <w:t>formats</w:t>
      </w:r>
      <w:bookmarkEnd w:id="128"/>
      <w:bookmarkEnd w:id="129"/>
      <w:bookmarkEnd w:id="130"/>
      <w:bookmarkEnd w:id="131"/>
      <w:bookmarkEnd w:id="132"/>
    </w:p>
    <w:p w14:paraId="0AAAD291" w14:textId="77777777" w:rsidR="002160B7" w:rsidRPr="00AC6A7C" w:rsidRDefault="03EC9DAE" w:rsidP="004B583E">
      <w:pPr>
        <w:rPr>
          <w:lang w:val="en-AU"/>
        </w:rPr>
      </w:pPr>
      <w:r w:rsidRPr="00AC6A7C">
        <w:rPr>
          <w:lang w:val="en-AU"/>
        </w:rPr>
        <w:t>The Common formats section summarises a range of common formats used in the production of accessible eText. These formats are:</w:t>
      </w:r>
    </w:p>
    <w:p w14:paraId="35FB4461" w14:textId="4C14C103" w:rsidR="002160B7" w:rsidRPr="00AC6A7C" w:rsidRDefault="03EC9DAE" w:rsidP="00A87118">
      <w:pPr>
        <w:pStyle w:val="ListParagraph"/>
        <w:numPr>
          <w:ilvl w:val="0"/>
          <w:numId w:val="3"/>
        </w:numPr>
      </w:pPr>
      <w:r w:rsidRPr="00AC6A7C">
        <w:rPr>
          <w:rFonts w:eastAsia="Arial"/>
        </w:rPr>
        <w:t>Microsoft Word (including Rich Text Format (RTF))</w:t>
      </w:r>
      <w:r w:rsidR="000A11EA" w:rsidRPr="00AC6A7C">
        <w:rPr>
          <w:rFonts w:eastAsia="Arial"/>
        </w:rPr>
        <w:t>.</w:t>
      </w:r>
    </w:p>
    <w:p w14:paraId="7677D7CE" w14:textId="2494B3C4" w:rsidR="002160B7" w:rsidRPr="00AC6A7C" w:rsidRDefault="03EC9DAE" w:rsidP="00A87118">
      <w:pPr>
        <w:pStyle w:val="ListParagraph"/>
        <w:numPr>
          <w:ilvl w:val="0"/>
          <w:numId w:val="3"/>
        </w:numPr>
      </w:pPr>
      <w:r w:rsidRPr="00AC6A7C">
        <w:rPr>
          <w:rFonts w:eastAsia="Arial"/>
        </w:rPr>
        <w:t>Plain text</w:t>
      </w:r>
      <w:r w:rsidR="000A11EA" w:rsidRPr="00AC6A7C">
        <w:rPr>
          <w:rFonts w:eastAsia="Arial"/>
        </w:rPr>
        <w:t>.</w:t>
      </w:r>
    </w:p>
    <w:p w14:paraId="11F27EE2" w14:textId="37FADA43" w:rsidR="002160B7" w:rsidRPr="00AC6A7C" w:rsidRDefault="03EC9DAE" w:rsidP="00A87118">
      <w:pPr>
        <w:pStyle w:val="ListParagraph"/>
        <w:numPr>
          <w:ilvl w:val="0"/>
          <w:numId w:val="3"/>
        </w:numPr>
      </w:pPr>
      <w:r w:rsidRPr="00AC6A7C">
        <w:rPr>
          <w:rFonts w:eastAsia="Arial"/>
        </w:rPr>
        <w:t>DAISY text</w:t>
      </w:r>
      <w:r w:rsidR="000A11EA" w:rsidRPr="00AC6A7C">
        <w:rPr>
          <w:rFonts w:eastAsia="Arial"/>
        </w:rPr>
        <w:t>.</w:t>
      </w:r>
    </w:p>
    <w:p w14:paraId="5A52445A" w14:textId="6E300839" w:rsidR="002160B7" w:rsidRPr="00AC6A7C" w:rsidRDefault="006F281A" w:rsidP="00A87118">
      <w:pPr>
        <w:pStyle w:val="ListParagraph"/>
        <w:numPr>
          <w:ilvl w:val="0"/>
          <w:numId w:val="3"/>
        </w:numPr>
      </w:pPr>
      <w:r w:rsidRPr="00AC6A7C">
        <w:rPr>
          <w:rFonts w:eastAsia="Arial"/>
        </w:rPr>
        <w:t>EPUB</w:t>
      </w:r>
      <w:r w:rsidR="03EC9DAE" w:rsidRPr="00AC6A7C">
        <w:rPr>
          <w:rFonts w:eastAsia="Arial"/>
        </w:rPr>
        <w:t xml:space="preserve"> 3</w:t>
      </w:r>
      <w:r w:rsidR="000A11EA" w:rsidRPr="00AC6A7C">
        <w:rPr>
          <w:rFonts w:eastAsia="Arial"/>
        </w:rPr>
        <w:t>.</w:t>
      </w:r>
    </w:p>
    <w:p w14:paraId="6D1F51E2" w14:textId="75DD838D" w:rsidR="002160B7" w:rsidRPr="00AC6A7C" w:rsidRDefault="03EC9DAE" w:rsidP="00A87118">
      <w:pPr>
        <w:pStyle w:val="ListParagraph"/>
        <w:numPr>
          <w:ilvl w:val="0"/>
          <w:numId w:val="3"/>
        </w:numPr>
      </w:pPr>
      <w:r w:rsidRPr="00AC6A7C">
        <w:rPr>
          <w:rFonts w:eastAsia="Arial"/>
        </w:rPr>
        <w:t>HTML5</w:t>
      </w:r>
      <w:r w:rsidR="000A11EA" w:rsidRPr="00AC6A7C">
        <w:rPr>
          <w:rFonts w:eastAsia="Arial"/>
        </w:rPr>
        <w:t>.</w:t>
      </w:r>
    </w:p>
    <w:p w14:paraId="6E5BBDE3" w14:textId="407EE543" w:rsidR="00271EE1" w:rsidRPr="00AC6A7C" w:rsidRDefault="03EC9DAE" w:rsidP="00A87118">
      <w:pPr>
        <w:pStyle w:val="ListParagraph"/>
        <w:numPr>
          <w:ilvl w:val="0"/>
          <w:numId w:val="3"/>
        </w:numPr>
      </w:pPr>
      <w:r w:rsidRPr="00AC6A7C">
        <w:rPr>
          <w:rFonts w:eastAsia="Arial"/>
        </w:rPr>
        <w:t>PDF</w:t>
      </w:r>
      <w:r w:rsidR="000A11EA" w:rsidRPr="00AC6A7C">
        <w:rPr>
          <w:rFonts w:eastAsia="Arial"/>
        </w:rPr>
        <w:t>.</w:t>
      </w:r>
    </w:p>
    <w:p w14:paraId="6B324B74" w14:textId="33065E31" w:rsidR="002160B7" w:rsidRPr="00AC6A7C" w:rsidRDefault="03EC9DAE" w:rsidP="002160B7">
      <w:pPr>
        <w:rPr>
          <w:lang w:val="en-AU"/>
        </w:rPr>
      </w:pPr>
      <w:r w:rsidRPr="00AC6A7C">
        <w:rPr>
          <w:lang w:val="en-AU"/>
        </w:rPr>
        <w:t>Where several alternative formats of a document are provided, the best practice approach is:</w:t>
      </w:r>
    </w:p>
    <w:p w14:paraId="3497AC3D" w14:textId="0B3B35BA" w:rsidR="002160B7" w:rsidRPr="00AC6A7C" w:rsidRDefault="03EC9DAE" w:rsidP="00A87118">
      <w:pPr>
        <w:pStyle w:val="ListParagraph"/>
        <w:numPr>
          <w:ilvl w:val="0"/>
          <w:numId w:val="13"/>
        </w:numPr>
      </w:pPr>
      <w:r w:rsidRPr="00AC6A7C">
        <w:t>Place the</w:t>
      </w:r>
      <w:r w:rsidR="005A2E4B" w:rsidRPr="00AC6A7C">
        <w:t xml:space="preserve"> most accessible document first</w:t>
      </w:r>
      <w:r w:rsidR="000A11EA" w:rsidRPr="00AC6A7C">
        <w:t>.</w:t>
      </w:r>
    </w:p>
    <w:p w14:paraId="39B77953" w14:textId="7C66504C" w:rsidR="002160B7" w:rsidRPr="00AC6A7C" w:rsidRDefault="03EC9DAE" w:rsidP="00A87118">
      <w:pPr>
        <w:pStyle w:val="ListParagraph"/>
        <w:numPr>
          <w:ilvl w:val="0"/>
          <w:numId w:val="13"/>
        </w:numPr>
      </w:pPr>
      <w:r w:rsidRPr="00AC6A7C">
        <w:t>Include the download file format and file size as part of the link label</w:t>
      </w:r>
      <w:r w:rsidR="000A11EA" w:rsidRPr="00AC6A7C">
        <w:t>,</w:t>
      </w:r>
      <w:r w:rsidRPr="00AC6A7C">
        <w:t xml:space="preserve"> e.g.</w:t>
      </w:r>
      <w:r w:rsidR="000A11EA" w:rsidRPr="00AC6A7C">
        <w:t>,</w:t>
      </w:r>
      <w:r w:rsidRPr="00AC6A7C">
        <w:t xml:space="preserve"> Document Title (rtf 750 kb).</w:t>
      </w:r>
    </w:p>
    <w:p w14:paraId="0A4B1F6E" w14:textId="777B27E0" w:rsidR="00E207DE" w:rsidRPr="00AC6A7C" w:rsidRDefault="03EC9DAE" w:rsidP="00E207DE">
      <w:pPr>
        <w:rPr>
          <w:lang w:val="en-AU"/>
        </w:rPr>
      </w:pPr>
      <w:r w:rsidRPr="00AC6A7C">
        <w:rPr>
          <w:lang w:val="en-AU"/>
        </w:rPr>
        <w:t>A brief description of the format and additional considerations are outlined below.</w:t>
      </w:r>
      <w:bookmarkStart w:id="133" w:name="_Toc468115104"/>
      <w:bookmarkStart w:id="134" w:name="_Toc477178609"/>
      <w:bookmarkStart w:id="135" w:name="_Toc481581660"/>
      <w:bookmarkStart w:id="136" w:name="_Toc190753936"/>
    </w:p>
    <w:p w14:paraId="338D1C1E" w14:textId="7F017821" w:rsidR="00770390" w:rsidRPr="00AC6A7C" w:rsidRDefault="00B82FC7" w:rsidP="00642E18">
      <w:pPr>
        <w:pStyle w:val="Heading3"/>
        <w:rPr>
          <w:lang w:val="en-AU"/>
        </w:rPr>
      </w:pPr>
      <w:r w:rsidRPr="00AC6A7C">
        <w:rPr>
          <w:lang w:val="en-AU"/>
        </w:rPr>
        <w:t>1</w:t>
      </w:r>
      <w:r w:rsidR="00A87C44" w:rsidRPr="00AC6A7C">
        <w:rPr>
          <w:lang w:val="en-AU"/>
        </w:rPr>
        <w:t>.</w:t>
      </w:r>
      <w:r w:rsidRPr="00AC6A7C">
        <w:rPr>
          <w:lang w:val="en-AU"/>
        </w:rPr>
        <w:t xml:space="preserve"> </w:t>
      </w:r>
      <w:r w:rsidR="00290FAC" w:rsidRPr="00AC6A7C">
        <w:rPr>
          <w:lang w:val="en-AU"/>
        </w:rPr>
        <w:t>M</w:t>
      </w:r>
      <w:r w:rsidR="002160B7" w:rsidRPr="00AC6A7C">
        <w:rPr>
          <w:lang w:val="en-AU"/>
        </w:rPr>
        <w:t xml:space="preserve">icrosoft Word (including </w:t>
      </w:r>
      <w:r w:rsidR="00770390" w:rsidRPr="00AC6A7C">
        <w:rPr>
          <w:lang w:val="en-AU"/>
        </w:rPr>
        <w:t>RTF)</w:t>
      </w:r>
      <w:bookmarkEnd w:id="133"/>
      <w:bookmarkEnd w:id="134"/>
      <w:bookmarkEnd w:id="135"/>
    </w:p>
    <w:p w14:paraId="463E3E8E" w14:textId="21E07B6C" w:rsidR="00521803" w:rsidRPr="00AC6A7C" w:rsidRDefault="03EC9DAE" w:rsidP="00044059">
      <w:pPr>
        <w:keepNext/>
        <w:keepLines/>
        <w:rPr>
          <w:b/>
          <w:bCs/>
          <w:lang w:val="en-AU"/>
        </w:rPr>
      </w:pPr>
      <w:r w:rsidRPr="00AC6A7C">
        <w:rPr>
          <w:lang w:val="en-AU"/>
        </w:rPr>
        <w:t>The general accessibility principles described earlier in this document should be adhered to across formats. Also refer to</w:t>
      </w:r>
      <w:r w:rsidRPr="00AC6A7C">
        <w:rPr>
          <w:b/>
          <w:bCs/>
          <w:lang w:val="en-AU"/>
        </w:rPr>
        <w:t xml:space="preserve"> Appendix 1: Accessibility Checklist.</w:t>
      </w:r>
    </w:p>
    <w:p w14:paraId="06C8C245" w14:textId="46A4DB95" w:rsidR="00290FAC" w:rsidRPr="00AC6A7C" w:rsidRDefault="03EC9DAE" w:rsidP="00044059">
      <w:pPr>
        <w:keepNext/>
        <w:keepLines/>
        <w:rPr>
          <w:lang w:val="en-AU"/>
        </w:rPr>
      </w:pPr>
      <w:r w:rsidRPr="00AC6A7C">
        <w:rPr>
          <w:lang w:val="en-AU"/>
        </w:rPr>
        <w:t>Word processing formats, such as Microsoft Word, RTF and OpenDocument are widely supported by current assistive technology. It is preferable to use RTF as this is supported by a wider range of software, however Word or OpenDocument can be used if requested by individuals.</w:t>
      </w:r>
    </w:p>
    <w:p w14:paraId="0AA1CA84" w14:textId="1FF8E977" w:rsidR="00770390" w:rsidRPr="00AC6A7C" w:rsidRDefault="03EC9DAE" w:rsidP="00770390">
      <w:pPr>
        <w:rPr>
          <w:lang w:val="en-AU"/>
        </w:rPr>
      </w:pPr>
      <w:r w:rsidRPr="00AC6A7C">
        <w:rPr>
          <w:lang w:val="en-AU"/>
        </w:rPr>
        <w:t>RTF can be created in a variety of word processing programs, and files in Word and OpenDocument can be saved as RTF. This format can be useful for providing downloadable content on the web, so that a whole document is available as one file.</w:t>
      </w:r>
    </w:p>
    <w:p w14:paraId="4548F0B7" w14:textId="45E080B7" w:rsidR="00DF7530" w:rsidRPr="00AC6A7C" w:rsidRDefault="03EC9DAE" w:rsidP="00770390">
      <w:pPr>
        <w:rPr>
          <w:lang w:val="en-AU"/>
        </w:rPr>
      </w:pPr>
      <w:r w:rsidRPr="00AC6A7C">
        <w:rPr>
          <w:lang w:val="en-AU"/>
        </w:rPr>
        <w:t>Text boxes can be represented in Rich Text Formats by marking the beginning and end of the box with distinctive styles, marking the contents of the box with a distinctive style.</w:t>
      </w:r>
    </w:p>
    <w:p w14:paraId="4D63374C" w14:textId="6A17421F" w:rsidR="00290FAC" w:rsidRPr="00AC6A7C" w:rsidRDefault="00DE6005" w:rsidP="00642E18">
      <w:pPr>
        <w:pStyle w:val="Heading4"/>
        <w:rPr>
          <w:lang w:val="en-AU"/>
        </w:rPr>
      </w:pPr>
      <w:bookmarkStart w:id="137" w:name="_Toc481581661"/>
      <w:r w:rsidRPr="00AC6A7C">
        <w:rPr>
          <w:lang w:val="en-AU"/>
        </w:rPr>
        <w:t>Additional</w:t>
      </w:r>
      <w:r w:rsidR="00670CE2" w:rsidRPr="00AC6A7C">
        <w:rPr>
          <w:lang w:val="en-AU"/>
        </w:rPr>
        <w:t xml:space="preserve"> considerations</w:t>
      </w:r>
      <w:bookmarkEnd w:id="137"/>
    </w:p>
    <w:p w14:paraId="417CFD70" w14:textId="35D66610" w:rsidR="00A15560" w:rsidRPr="00AC6A7C" w:rsidRDefault="03EC9DAE" w:rsidP="00A15560">
      <w:pPr>
        <w:pStyle w:val="BulletedList"/>
      </w:pPr>
      <w:r w:rsidRPr="00AC6A7C">
        <w:t>Do not use floating "textboxes" in Word.</w:t>
      </w:r>
    </w:p>
    <w:p w14:paraId="73137771" w14:textId="76EF9A24" w:rsidR="00A15560" w:rsidRPr="00AC6A7C" w:rsidRDefault="03EC9DAE" w:rsidP="00A15560">
      <w:pPr>
        <w:pStyle w:val="BulletedList"/>
      </w:pPr>
      <w:r w:rsidRPr="00AC6A7C">
        <w:t>Use list styles</w:t>
      </w:r>
      <w:r w:rsidR="00AF7CDD" w:rsidRPr="00AC6A7C">
        <w:t>, structur</w:t>
      </w:r>
      <w:r w:rsidR="000E1FCD" w:rsidRPr="00AC6A7C">
        <w:t>e</w:t>
      </w:r>
      <w:r w:rsidR="00AF7CDD" w:rsidRPr="00AC6A7C">
        <w:t xml:space="preserve"> multi-level lists correctly</w:t>
      </w:r>
      <w:r w:rsidRPr="00AC6A7C">
        <w:t>.</w:t>
      </w:r>
    </w:p>
    <w:p w14:paraId="381DFD62" w14:textId="77777777" w:rsidR="00800C02" w:rsidRDefault="00A15560" w:rsidP="00A15560">
      <w:pPr>
        <w:pStyle w:val="BulletedList"/>
      </w:pPr>
      <w:r w:rsidRPr="00AC6A7C">
        <w:t xml:space="preserve">Aim for a </w:t>
      </w:r>
      <w:r w:rsidR="00290FAC" w:rsidRPr="00AC6A7C">
        <w:t xml:space="preserve">Flesch Reading Score of 60 </w:t>
      </w:r>
      <w:r w:rsidRPr="00AC6A7C">
        <w:t>or below.</w:t>
      </w:r>
    </w:p>
    <w:p w14:paraId="6C6085AD" w14:textId="46EAC896" w:rsidR="121E4E74" w:rsidRPr="00AC6A7C" w:rsidRDefault="006677D7" w:rsidP="582862AA">
      <w:pPr>
        <w:pStyle w:val="BulletedList"/>
      </w:pPr>
      <w:bookmarkStart w:id="138" w:name="_Toc468115105"/>
      <w:bookmarkStart w:id="139" w:name="_Toc477178613"/>
      <w:r w:rsidRPr="00AC6A7C">
        <w:t xml:space="preserve">Setup </w:t>
      </w:r>
      <w:r w:rsidR="121E4E74" w:rsidRPr="00AC6A7C">
        <w:t xml:space="preserve">Tables: mark header rows, </w:t>
      </w:r>
      <w:r w:rsidR="00633A45" w:rsidRPr="00AC6A7C">
        <w:t>bookmark</w:t>
      </w:r>
      <w:r w:rsidR="121E4E74" w:rsidRPr="00AC6A7C">
        <w:t xml:space="preserve"> for screen readers, </w:t>
      </w:r>
      <w:r w:rsidR="008774EA" w:rsidRPr="00AC6A7C">
        <w:t xml:space="preserve">avoid merged cells, </w:t>
      </w:r>
      <w:r w:rsidR="121E4E74" w:rsidRPr="00AC6A7C">
        <w:t>etc.</w:t>
      </w:r>
    </w:p>
    <w:p w14:paraId="470BE2D0" w14:textId="616AAF8B" w:rsidR="121E4E74" w:rsidRPr="00AC6A7C" w:rsidRDefault="121E4E74" w:rsidP="582862AA">
      <w:pPr>
        <w:pStyle w:val="BulletedList"/>
      </w:pPr>
      <w:r w:rsidRPr="00AC6A7C">
        <w:t>Use docx rather than doc where possible</w:t>
      </w:r>
    </w:p>
    <w:p w14:paraId="4C69A22B" w14:textId="48E94AC1" w:rsidR="00770390" w:rsidRPr="00AC6A7C" w:rsidRDefault="00A87C44" w:rsidP="0061199B">
      <w:pPr>
        <w:pStyle w:val="Heading3"/>
        <w:rPr>
          <w:lang w:val="en-AU"/>
        </w:rPr>
      </w:pPr>
      <w:bookmarkStart w:id="140" w:name="_Toc481581662"/>
      <w:r w:rsidRPr="00AC6A7C">
        <w:rPr>
          <w:lang w:val="en-AU"/>
        </w:rPr>
        <w:t>2.</w:t>
      </w:r>
      <w:r w:rsidR="00B82FC7" w:rsidRPr="00AC6A7C">
        <w:rPr>
          <w:lang w:val="en-AU"/>
        </w:rPr>
        <w:t xml:space="preserve"> </w:t>
      </w:r>
      <w:r w:rsidR="00770390" w:rsidRPr="00AC6A7C">
        <w:rPr>
          <w:lang w:val="en-AU"/>
        </w:rPr>
        <w:t>Plain text</w:t>
      </w:r>
      <w:bookmarkEnd w:id="138"/>
      <w:bookmarkEnd w:id="139"/>
      <w:bookmarkEnd w:id="140"/>
    </w:p>
    <w:p w14:paraId="2A707326" w14:textId="6B1A578B" w:rsidR="00770390" w:rsidRPr="00AC6A7C" w:rsidRDefault="03EC9DAE" w:rsidP="00770390">
      <w:pPr>
        <w:rPr>
          <w:lang w:val="en-AU"/>
        </w:rPr>
      </w:pPr>
      <w:r w:rsidRPr="00AC6A7C">
        <w:rPr>
          <w:lang w:val="en-AU"/>
        </w:rPr>
        <w:t xml:space="preserve">Plain text is the most universally accessible file format. It is useful when producers are unsure of which assistive technology will be used to access the file. Different conventions exist for formatting plain text documents. Plain text has a unique set of formatting guidelines. Refer to </w:t>
      </w:r>
      <w:r w:rsidRPr="00AC6A7C">
        <w:rPr>
          <w:b/>
          <w:bCs/>
          <w:lang w:val="en-AU"/>
        </w:rPr>
        <w:t>Appendix 2 Guidelines for formatting plain text</w:t>
      </w:r>
      <w:r w:rsidRPr="00AC6A7C">
        <w:rPr>
          <w:lang w:val="en-AU"/>
        </w:rPr>
        <w:t>.</w:t>
      </w:r>
    </w:p>
    <w:p w14:paraId="484C971C" w14:textId="42A36356" w:rsidR="00770390" w:rsidRPr="00AC6A7C" w:rsidRDefault="00A87C44" w:rsidP="0061199B">
      <w:pPr>
        <w:pStyle w:val="Heading3"/>
        <w:rPr>
          <w:lang w:val="en-AU"/>
        </w:rPr>
      </w:pPr>
      <w:bookmarkStart w:id="141" w:name="_Toc190753949"/>
      <w:bookmarkStart w:id="142" w:name="_Toc468115106"/>
      <w:bookmarkStart w:id="143" w:name="_Toc477178619"/>
      <w:bookmarkStart w:id="144" w:name="_Toc481581663"/>
      <w:r w:rsidRPr="00AC6A7C">
        <w:rPr>
          <w:lang w:val="en-AU"/>
        </w:rPr>
        <w:t>3.</w:t>
      </w:r>
      <w:r w:rsidR="00B82FC7" w:rsidRPr="00AC6A7C">
        <w:rPr>
          <w:lang w:val="en-AU"/>
        </w:rPr>
        <w:t xml:space="preserve"> </w:t>
      </w:r>
      <w:r w:rsidR="00770390" w:rsidRPr="00AC6A7C">
        <w:rPr>
          <w:lang w:val="en-AU"/>
        </w:rPr>
        <w:t>DAISY text</w:t>
      </w:r>
      <w:bookmarkEnd w:id="141"/>
      <w:bookmarkEnd w:id="142"/>
      <w:bookmarkEnd w:id="143"/>
      <w:bookmarkEnd w:id="144"/>
    </w:p>
    <w:p w14:paraId="3D4DEC08" w14:textId="77777777" w:rsidR="00770390" w:rsidRPr="00AC6A7C" w:rsidRDefault="03EC9DAE" w:rsidP="00770390">
      <w:pPr>
        <w:rPr>
          <w:lang w:val="en-AU"/>
        </w:rPr>
      </w:pPr>
      <w:r w:rsidRPr="00AC6A7C">
        <w:rPr>
          <w:lang w:val="en-AU"/>
        </w:rPr>
        <w:t>DAISY is a standard for structured digital books that has been developed by the DAISY Consortium, which is made up of print disability organisations around the world. A DAISY book can include audio, text and images. The treatment of text in a DAISY book is based on XML, and allows a closer representation of the print than any other electronic text format. For example:</w:t>
      </w:r>
    </w:p>
    <w:p w14:paraId="0B442A35" w14:textId="77777777" w:rsidR="00800C02" w:rsidRDefault="001C5448" w:rsidP="001C5448">
      <w:pPr>
        <w:pStyle w:val="BulletedList"/>
      </w:pPr>
      <w:r w:rsidRPr="00AC6A7C">
        <w:t>A reader can navigate directly to a particular page number. DAISY has a page number structure which differentiates between normal numbered pages, preliminary pages, and pages in a special sequence, like a series of images inserted between two numbered pages. DAISY software and DAISY readers provide the ability to navigate directly to a page. In other formats, include the print page number on a separate line, marked by words (Page, Print Page) or letters (p, pp).</w:t>
      </w:r>
    </w:p>
    <w:p w14:paraId="557C6325" w14:textId="77777777" w:rsidR="00800C02" w:rsidRDefault="03EC9DAE" w:rsidP="00026EC8">
      <w:pPr>
        <w:pStyle w:val="BulletedList"/>
      </w:pPr>
      <w:r w:rsidRPr="00AC6A7C">
        <w:t>Footnotes can be marked as a separate structure that the reader can choose to navigate to directly, skip over or access in line with the text.</w:t>
      </w:r>
    </w:p>
    <w:p w14:paraId="088812BE" w14:textId="23B44309" w:rsidR="00DF7530" w:rsidRPr="00AC6A7C" w:rsidRDefault="03EC9DAE" w:rsidP="00DF205F">
      <w:pPr>
        <w:pStyle w:val="BulletedList"/>
      </w:pPr>
      <w:r w:rsidRPr="00AC6A7C">
        <w:t>DAISY has its own footnote structure which provides an ideal way of representing footnotes. Readers can choose to read a document with footnotes switched on or off, and can navigate directly to a footnote. In HTML, a common practice is to make the footnote reference a link to the footnote text, which appears at the bottom of the document. The footnote text then includes a link back to the related reference.</w:t>
      </w:r>
    </w:p>
    <w:p w14:paraId="015CDBAF" w14:textId="77777777" w:rsidR="00800C02" w:rsidRDefault="03EC9DAE" w:rsidP="00DF205F">
      <w:pPr>
        <w:pStyle w:val="BulletedList"/>
      </w:pPr>
      <w:r w:rsidRPr="00AC6A7C">
        <w:t>Text boxes can be represented by using the "sidebar" structure.</w:t>
      </w:r>
    </w:p>
    <w:p w14:paraId="6AD87ADE" w14:textId="3F92E4B5" w:rsidR="00770390" w:rsidRPr="003976B4" w:rsidRDefault="03EC9DAE" w:rsidP="00770390">
      <w:r w:rsidRPr="00AC6A7C">
        <w:rPr>
          <w:lang w:val="en-AU"/>
        </w:rPr>
        <w:t>Full text DAISY books consist of marked-up text that can be accessed and</w:t>
      </w:r>
      <w:r w:rsidR="00421B51" w:rsidRPr="00AC6A7C">
        <w:rPr>
          <w:lang w:val="en-AU"/>
        </w:rPr>
        <w:t xml:space="preserve"> navigated </w:t>
      </w:r>
      <w:r w:rsidR="002E6F2D" w:rsidRPr="00AC6A7C">
        <w:rPr>
          <w:lang w:val="en-AU"/>
        </w:rPr>
        <w:t>using</w:t>
      </w:r>
      <w:r w:rsidR="5BB702CE" w:rsidRPr="00AC6A7C">
        <w:rPr>
          <w:lang w:val="en-AU"/>
        </w:rPr>
        <w:t xml:space="preserve"> DAISY Playback Tools</w:t>
      </w:r>
      <w:r w:rsidR="27129BE3" w:rsidRPr="00AC6A7C">
        <w:rPr>
          <w:lang w:val="en-AU"/>
        </w:rPr>
        <w:t>. The DAISY website contains</w:t>
      </w:r>
      <w:r w:rsidR="39C22CED" w:rsidRPr="00AC6A7C">
        <w:rPr>
          <w:lang w:val="en-AU"/>
        </w:rPr>
        <w:t xml:space="preserve"> information and</w:t>
      </w:r>
      <w:r w:rsidR="27129BE3" w:rsidRPr="00AC6A7C">
        <w:rPr>
          <w:lang w:val="en-AU"/>
        </w:rPr>
        <w:t xml:space="preserve"> guidelines for producing DAISY books</w:t>
      </w:r>
      <w:r w:rsidR="27129BE3" w:rsidRPr="003976B4">
        <w:t>.</w:t>
      </w:r>
      <w:r w:rsidR="002E6F2D" w:rsidRPr="003976B4">
        <w:t xml:space="preserve"> </w:t>
      </w:r>
      <w:r w:rsidR="009A099D" w:rsidRPr="003976B4">
        <w:t xml:space="preserve"> </w:t>
      </w:r>
    </w:p>
    <w:p w14:paraId="088B789D" w14:textId="0A206D89" w:rsidR="00770390" w:rsidRPr="00AC6A7C" w:rsidRDefault="00A87C44" w:rsidP="0061199B">
      <w:pPr>
        <w:pStyle w:val="Heading3"/>
        <w:rPr>
          <w:lang w:val="en-AU"/>
        </w:rPr>
      </w:pPr>
      <w:bookmarkStart w:id="145" w:name="_Toc468115107"/>
      <w:bookmarkStart w:id="146" w:name="_Toc477178620"/>
      <w:bookmarkStart w:id="147" w:name="_Toc481581664"/>
      <w:r w:rsidRPr="00AC6A7C">
        <w:rPr>
          <w:lang w:val="en-AU"/>
        </w:rPr>
        <w:t xml:space="preserve">4. </w:t>
      </w:r>
      <w:r w:rsidR="004F6E08" w:rsidRPr="00AC6A7C">
        <w:rPr>
          <w:lang w:val="en-AU"/>
        </w:rPr>
        <w:t>EPUB 3</w:t>
      </w:r>
      <w:bookmarkEnd w:id="145"/>
      <w:bookmarkEnd w:id="146"/>
      <w:bookmarkEnd w:id="147"/>
      <w:r w:rsidR="00EE7373" w:rsidRPr="00AC6A7C">
        <w:rPr>
          <w:lang w:val="en-AU"/>
        </w:rPr>
        <w:t>.3</w:t>
      </w:r>
    </w:p>
    <w:p w14:paraId="54A2851D" w14:textId="77777777" w:rsidR="00EE7373" w:rsidRPr="00AC6A7C" w:rsidRDefault="00EE7373" w:rsidP="00EE7373">
      <w:pPr>
        <w:rPr>
          <w:rFonts w:eastAsia="Arial"/>
          <w:lang w:val="en-AU"/>
        </w:rPr>
      </w:pPr>
      <w:bookmarkStart w:id="148" w:name="_Toc468115109"/>
      <w:bookmarkStart w:id="149" w:name="_Toc477178622"/>
      <w:bookmarkStart w:id="150" w:name="_Toc481581665"/>
      <w:bookmarkStart w:id="151" w:name="_Toc190753943"/>
      <w:r w:rsidRPr="00AC6A7C">
        <w:rPr>
          <w:rFonts w:eastAsia="Arial"/>
          <w:lang w:val="en-AU"/>
        </w:rPr>
        <w:t xml:space="preserve">EPUB 3.3 is the latest publishing format that is built upon open web standards as defined by the W3C. An EPUB 3.3 file is an offline </w:t>
      </w:r>
      <w:r w:rsidRPr="00AC6A7C">
        <w:rPr>
          <w:lang w:val="en-AU"/>
        </w:rPr>
        <w:t>version</w:t>
      </w:r>
      <w:r w:rsidRPr="00AC6A7C">
        <w:rPr>
          <w:rFonts w:eastAsia="Arial"/>
          <w:lang w:val="en-AU"/>
        </w:rPr>
        <w:t xml:space="preserve"> of a website which can be downloaded and read on a computer and on any </w:t>
      </w:r>
      <w:r w:rsidRPr="00AC6A7C">
        <w:rPr>
          <w:lang w:val="en-AU"/>
        </w:rPr>
        <w:t>mobile</w:t>
      </w:r>
      <w:r w:rsidRPr="00AC6A7C">
        <w:rPr>
          <w:rFonts w:eastAsia="Arial"/>
          <w:lang w:val="en-AU"/>
        </w:rPr>
        <w:t xml:space="preserve"> device such as smartphones and tablets.</w:t>
      </w:r>
    </w:p>
    <w:p w14:paraId="79D988B1" w14:textId="77777777" w:rsidR="00EE7373" w:rsidRPr="00AC6A7C" w:rsidRDefault="00EE7373" w:rsidP="00EE7373">
      <w:pPr>
        <w:rPr>
          <w:rFonts w:eastAsia="Arial"/>
          <w:lang w:val="en-AU"/>
        </w:rPr>
      </w:pPr>
      <w:r w:rsidRPr="00AC6A7C">
        <w:rPr>
          <w:rFonts w:eastAsia="Arial"/>
          <w:lang w:val="en-AU"/>
        </w:rPr>
        <w:t>EPUB 3.3 requires features and standards that should be followed when creating content that will enable reading systems to discover and render them to the user.  These include features that are found on websites such as listening to audio, watching video, interactivity, animation, etc..</w:t>
      </w:r>
    </w:p>
    <w:p w14:paraId="295DE25E" w14:textId="77777777" w:rsidR="00EE7373" w:rsidRPr="00AC6A7C" w:rsidRDefault="00EE7373" w:rsidP="00EE7373">
      <w:pPr>
        <w:rPr>
          <w:lang w:val="en-AU"/>
        </w:rPr>
      </w:pPr>
      <w:r w:rsidRPr="00AC6A7C">
        <w:rPr>
          <w:lang w:val="en-AU"/>
        </w:rPr>
        <w:t>EPUB 3.3 files can be opened and read on programs like Aquile Reader, Calibre, Readium, Adobe Digital Editions, Google Play Books for Android or iBooks for iOS.</w:t>
      </w:r>
    </w:p>
    <w:p w14:paraId="11C1F190" w14:textId="7C871016" w:rsidR="00EE7373" w:rsidRPr="00AC6A7C" w:rsidRDefault="00EE7373" w:rsidP="00EE7373">
      <w:pPr>
        <w:rPr>
          <w:lang w:val="en-AU"/>
        </w:rPr>
      </w:pPr>
      <w:r w:rsidRPr="00AC6A7C">
        <w:rPr>
          <w:lang w:val="en-AU"/>
        </w:rPr>
        <w:t>For further information regarding EPUB 3 e-reading system support/accessibility, refer to the Book Industry Study Group (BISG), International Digital Publishing Forum (IDPF) and Daisy Consortium's EPUB 3 Support Grid.</w:t>
      </w:r>
    </w:p>
    <w:p w14:paraId="585CEABE" w14:textId="77777777" w:rsidR="00EE7373" w:rsidRPr="00AC6A7C" w:rsidRDefault="00EE7373" w:rsidP="00EE7373">
      <w:pPr>
        <w:rPr>
          <w:rFonts w:eastAsia="Arial"/>
          <w:lang w:val="en-AU"/>
        </w:rPr>
      </w:pPr>
      <w:r w:rsidRPr="00AC6A7C">
        <w:rPr>
          <w:rFonts w:eastAsia="Arial"/>
          <w:lang w:val="en-AU"/>
        </w:rPr>
        <w:t>A few of the key features of EPUB 3.3 are listed below:</w:t>
      </w:r>
    </w:p>
    <w:p w14:paraId="7FA65529" w14:textId="77777777" w:rsidR="00EE7373" w:rsidRPr="00AC6A7C" w:rsidRDefault="00EE7373" w:rsidP="00A87118">
      <w:pPr>
        <w:numPr>
          <w:ilvl w:val="0"/>
          <w:numId w:val="12"/>
        </w:numPr>
        <w:spacing w:before="240"/>
        <w:rPr>
          <w:rFonts w:eastAsia="Arial"/>
          <w:lang w:val="en-AU"/>
        </w:rPr>
      </w:pPr>
      <w:r w:rsidRPr="00AC6A7C">
        <w:rPr>
          <w:rFonts w:eastAsia="Arial"/>
          <w:lang w:val="en-AU"/>
        </w:rPr>
        <w:t>Multimedia support: Native (video and audio) with the ability to include captions, subtitles and other timed tracks.</w:t>
      </w:r>
    </w:p>
    <w:p w14:paraId="2B1DF371" w14:textId="77777777" w:rsidR="00EE7373" w:rsidRPr="00AC6A7C" w:rsidRDefault="00EE7373" w:rsidP="00A87118">
      <w:pPr>
        <w:numPr>
          <w:ilvl w:val="0"/>
          <w:numId w:val="12"/>
        </w:numPr>
        <w:spacing w:before="240"/>
        <w:rPr>
          <w:rFonts w:eastAsia="Arial"/>
          <w:lang w:val="en-AU"/>
        </w:rPr>
      </w:pPr>
      <w:r w:rsidRPr="00AC6A7C">
        <w:rPr>
          <w:rFonts w:eastAsia="Arial"/>
          <w:lang w:val="en-AU"/>
        </w:rPr>
        <w:t>Accessible SVG (Scalable Vector Graphics): Supports ALT Text; images do not pixelate when scaling.</w:t>
      </w:r>
    </w:p>
    <w:p w14:paraId="3710FF1B" w14:textId="77777777" w:rsidR="00EE7373" w:rsidRPr="00AC6A7C" w:rsidRDefault="00EE7373" w:rsidP="00A87118">
      <w:pPr>
        <w:numPr>
          <w:ilvl w:val="0"/>
          <w:numId w:val="12"/>
        </w:numPr>
        <w:spacing w:before="240"/>
        <w:rPr>
          <w:rFonts w:eastAsia="Arial"/>
          <w:lang w:val="en-AU"/>
        </w:rPr>
      </w:pPr>
      <w:r w:rsidRPr="00AC6A7C">
        <w:rPr>
          <w:rFonts w:eastAsia="Arial"/>
          <w:lang w:val="en-AU"/>
        </w:rPr>
        <w:t xml:space="preserve">Media overlay: </w:t>
      </w:r>
      <w:r w:rsidRPr="00AC6A7C">
        <w:rPr>
          <w:lang w:val="en-AU"/>
        </w:rPr>
        <w:t>Audio and text synchronisation using Synchronised Multimedia Integration Language (SMIL).</w:t>
      </w:r>
    </w:p>
    <w:p w14:paraId="22178C79" w14:textId="77777777" w:rsidR="00EE7373" w:rsidRPr="00AC6A7C" w:rsidRDefault="00EE7373" w:rsidP="00A87118">
      <w:pPr>
        <w:numPr>
          <w:ilvl w:val="0"/>
          <w:numId w:val="12"/>
        </w:numPr>
        <w:spacing w:before="240"/>
        <w:rPr>
          <w:lang w:val="en-AU"/>
        </w:rPr>
      </w:pPr>
      <w:r w:rsidRPr="00AC6A7C">
        <w:rPr>
          <w:rFonts w:eastAsia="Arial"/>
          <w:lang w:val="en-AU"/>
        </w:rPr>
        <w:t>Global language support: Support for a diverse range of languages and writing modes which includes, writing</w:t>
      </w:r>
      <w:r w:rsidRPr="00AC6A7C">
        <w:rPr>
          <w:lang w:val="en-AU"/>
        </w:rPr>
        <w:t xml:space="preserve"> from left-to-right/right-to-left and vertical writing</w:t>
      </w:r>
    </w:p>
    <w:p w14:paraId="7C74B361" w14:textId="77777777" w:rsidR="00EE7373" w:rsidRPr="00AC6A7C" w:rsidRDefault="00EE7373" w:rsidP="00A87118">
      <w:pPr>
        <w:numPr>
          <w:ilvl w:val="0"/>
          <w:numId w:val="12"/>
        </w:numPr>
        <w:spacing w:before="240"/>
        <w:rPr>
          <w:rFonts w:eastAsia="Arial"/>
          <w:lang w:val="en-AU"/>
        </w:rPr>
      </w:pPr>
      <w:r w:rsidRPr="00AC6A7C">
        <w:rPr>
          <w:rFonts w:eastAsia="Arial"/>
          <w:lang w:val="en-AU"/>
        </w:rPr>
        <w:t xml:space="preserve">Mathematical Markup Language (MathML): Supports the integration of </w:t>
      </w:r>
      <w:r w:rsidRPr="00AC6A7C">
        <w:rPr>
          <w:lang w:val="en-AU"/>
        </w:rPr>
        <w:t>mathematical content for textbooks and publications.</w:t>
      </w:r>
    </w:p>
    <w:p w14:paraId="24127DA3" w14:textId="77777777" w:rsidR="00EE7373" w:rsidRPr="00AC6A7C" w:rsidRDefault="00EE7373" w:rsidP="00A87118">
      <w:pPr>
        <w:pStyle w:val="ListParagraph"/>
        <w:numPr>
          <w:ilvl w:val="0"/>
          <w:numId w:val="12"/>
        </w:numPr>
        <w:spacing w:before="240"/>
        <w:contextualSpacing/>
        <w:rPr>
          <w:rFonts w:eastAsia="Arial"/>
        </w:rPr>
      </w:pPr>
      <w:r w:rsidRPr="00AC6A7C">
        <w:rPr>
          <w:rFonts w:eastAsia="Arial"/>
        </w:rPr>
        <w:t>Music XML: Supports the integration of musical content from musical scores and publications.</w:t>
      </w:r>
    </w:p>
    <w:p w14:paraId="746A912E" w14:textId="77777777" w:rsidR="00EE7373" w:rsidRPr="00AC6A7C" w:rsidRDefault="00EE7373" w:rsidP="00A87118">
      <w:pPr>
        <w:numPr>
          <w:ilvl w:val="0"/>
          <w:numId w:val="12"/>
        </w:numPr>
        <w:spacing w:before="240"/>
        <w:rPr>
          <w:rFonts w:eastAsia="Arial"/>
          <w:lang w:val="en-AU"/>
        </w:rPr>
      </w:pPr>
      <w:r w:rsidRPr="00AC6A7C">
        <w:rPr>
          <w:rFonts w:eastAsia="Arial"/>
          <w:lang w:val="en-AU"/>
        </w:rPr>
        <w:t>Provides enhanced metadata information.</w:t>
      </w:r>
    </w:p>
    <w:p w14:paraId="3750900A" w14:textId="50ABCE32" w:rsidR="00EE7373" w:rsidRPr="00AC6A7C" w:rsidRDefault="00EE7373" w:rsidP="00EE7373">
      <w:pPr>
        <w:rPr>
          <w:lang w:val="en-AU"/>
        </w:rPr>
      </w:pPr>
      <w:r w:rsidRPr="00AC6A7C">
        <w:rPr>
          <w:lang w:val="en-AU"/>
        </w:rPr>
        <w:t>The World Wide Web Consortium website contains guidelines to produce accessible EPUB 3.3.</w:t>
      </w:r>
    </w:p>
    <w:p w14:paraId="28B2B310" w14:textId="77777777" w:rsidR="00EE7373" w:rsidRPr="00AC6A7C" w:rsidRDefault="00EE7373" w:rsidP="00EE7373">
      <w:pPr>
        <w:pStyle w:val="Heading4"/>
        <w:rPr>
          <w:lang w:val="en-AU"/>
        </w:rPr>
      </w:pPr>
      <w:r w:rsidRPr="00AC6A7C">
        <w:rPr>
          <w:lang w:val="en-AU"/>
        </w:rPr>
        <w:t>How to create new EPUB files or convert existing documents to EPUB.</w:t>
      </w:r>
    </w:p>
    <w:p w14:paraId="32A64561" w14:textId="77777777" w:rsidR="00800C02" w:rsidRDefault="00EE7373" w:rsidP="00EE7373">
      <w:pPr>
        <w:rPr>
          <w:rFonts w:eastAsia="Arial"/>
          <w:lang w:val="en-AU"/>
        </w:rPr>
      </w:pPr>
      <w:r w:rsidRPr="00AC6A7C">
        <w:rPr>
          <w:rFonts w:eastAsia="Arial"/>
          <w:lang w:val="en-AU"/>
        </w:rPr>
        <w:t xml:space="preserve">EPUB </w:t>
      </w:r>
      <w:r w:rsidRPr="00AC6A7C">
        <w:rPr>
          <w:lang w:val="en-AU"/>
        </w:rPr>
        <w:t>files</w:t>
      </w:r>
      <w:r w:rsidRPr="00AC6A7C">
        <w:rPr>
          <w:rFonts w:eastAsia="Arial"/>
          <w:lang w:val="en-AU"/>
        </w:rPr>
        <w:t xml:space="preserve"> can be created by converting an existing eText document or creating from scratch.</w:t>
      </w:r>
    </w:p>
    <w:p w14:paraId="220F0FB3" w14:textId="77777777" w:rsidR="00800C02" w:rsidRDefault="00EE7373" w:rsidP="00EE7373">
      <w:pPr>
        <w:pStyle w:val="Heading4"/>
        <w:rPr>
          <w:rFonts w:eastAsia="Arial"/>
          <w:lang w:val="en-AU"/>
        </w:rPr>
      </w:pPr>
      <w:r w:rsidRPr="00AC6A7C">
        <w:rPr>
          <w:rFonts w:eastAsia="Arial"/>
          <w:lang w:val="en-AU"/>
        </w:rPr>
        <w:t>Converting a Word document to EPUB 3.3</w:t>
      </w:r>
    </w:p>
    <w:p w14:paraId="36F42CEB" w14:textId="53A2A7E0" w:rsidR="00EE7373" w:rsidRPr="00AC6A7C" w:rsidRDefault="00EE7373" w:rsidP="00EE7373">
      <w:pPr>
        <w:rPr>
          <w:rFonts w:eastAsia="Arial"/>
          <w:lang w:val="en-AU"/>
        </w:rPr>
      </w:pPr>
      <w:r w:rsidRPr="00AC6A7C">
        <w:rPr>
          <w:rFonts w:eastAsia="Arial"/>
          <w:lang w:val="en-AU"/>
        </w:rPr>
        <w:t>An accessible eText document can be easily converted to EPUB 3.3 using the WordToEPUB plugin for Microsoft Word by the Daisy Consortium. When using this tool all accessibility features (such as structured headings, lists, etc.) will be brought across to the EPUB file, so it is important that your word file meets the required standards.</w:t>
      </w:r>
    </w:p>
    <w:p w14:paraId="5B972A0C" w14:textId="77777777" w:rsidR="00EE7373" w:rsidRPr="00AC6A7C" w:rsidRDefault="00EE7373" w:rsidP="00EE7373">
      <w:pPr>
        <w:pStyle w:val="Heading4"/>
        <w:rPr>
          <w:lang w:val="en-AU"/>
        </w:rPr>
      </w:pPr>
      <w:r w:rsidRPr="00AC6A7C">
        <w:rPr>
          <w:lang w:val="en-AU"/>
        </w:rPr>
        <w:t>Advanced editing tools</w:t>
      </w:r>
    </w:p>
    <w:p w14:paraId="5134F8D5" w14:textId="77777777" w:rsidR="00EE7373" w:rsidRPr="00AC6A7C" w:rsidRDefault="00EE7373" w:rsidP="00EE7373">
      <w:pPr>
        <w:rPr>
          <w:lang w:val="en-AU"/>
        </w:rPr>
      </w:pPr>
      <w:r w:rsidRPr="00AC6A7C">
        <w:rPr>
          <w:lang w:val="en-AU"/>
        </w:rPr>
        <w:t>Adobe InDesign is widely used by content creators and publishers to create accessible reflowable and fixed layout EPUB publications. Publishers must make use of the accessibility guidelines when they are exporting their content from InDesign to EPUB format in order to provide optimum usability and accessibility to all readers.</w:t>
      </w:r>
    </w:p>
    <w:p w14:paraId="783AE17C" w14:textId="77777777" w:rsidR="00EE7373" w:rsidRPr="00AC6A7C" w:rsidRDefault="00EE7373" w:rsidP="00EE7373">
      <w:pPr>
        <w:rPr>
          <w:lang w:val="en-AU"/>
        </w:rPr>
      </w:pPr>
      <w:r w:rsidRPr="00AC6A7C">
        <w:rPr>
          <w:lang w:val="en-AU"/>
        </w:rPr>
        <w:t>Other more advanced editing tools that are used to create EPUB files are Calibre, Sigil and Scrivener. However, knowledge of HTML5 and CCS may be required to use the above software.</w:t>
      </w:r>
    </w:p>
    <w:p w14:paraId="05E957A6" w14:textId="77777777" w:rsidR="00EE7373" w:rsidRPr="00AC6A7C" w:rsidRDefault="00EE7373" w:rsidP="00EE7373">
      <w:pPr>
        <w:pStyle w:val="Heading4"/>
        <w:rPr>
          <w:lang w:val="en-AU"/>
        </w:rPr>
      </w:pPr>
      <w:r w:rsidRPr="00AC6A7C">
        <w:rPr>
          <w:lang w:val="en-AU"/>
        </w:rPr>
        <w:t>EPUB Validation</w:t>
      </w:r>
    </w:p>
    <w:p w14:paraId="42E85085" w14:textId="77777777" w:rsidR="00800C02" w:rsidRDefault="00EE7373" w:rsidP="00EE7373">
      <w:pPr>
        <w:rPr>
          <w:lang w:val="en-AU"/>
        </w:rPr>
      </w:pPr>
      <w:r w:rsidRPr="00AC6A7C">
        <w:rPr>
          <w:lang w:val="en-AU"/>
        </w:rPr>
        <w:t>Validate your EPUB 3.3 content by using the ACE Accessibility Checker Tool from Daisy.</w:t>
      </w:r>
    </w:p>
    <w:p w14:paraId="5D50091F" w14:textId="764EAA4D" w:rsidR="00EE7373" w:rsidRPr="00AC6A7C" w:rsidRDefault="00EE7373" w:rsidP="00EE7373">
      <w:pPr>
        <w:rPr>
          <w:lang w:val="en-AU"/>
        </w:rPr>
      </w:pPr>
      <w:r w:rsidRPr="00AC6A7C">
        <w:rPr>
          <w:lang w:val="en-AU"/>
        </w:rPr>
        <w:t>Because EPUB files are self contained websites which will often be read offline, it is important to consider the implications of linking to external resources which might not be available offline or may be removed in the future.</w:t>
      </w:r>
    </w:p>
    <w:p w14:paraId="263AFC91" w14:textId="6B599827" w:rsidR="00D93AA8" w:rsidRPr="00AC6A7C" w:rsidRDefault="00A87C44" w:rsidP="00A87C44">
      <w:pPr>
        <w:pStyle w:val="Heading3"/>
        <w:rPr>
          <w:lang w:val="en-AU"/>
        </w:rPr>
      </w:pPr>
      <w:r w:rsidRPr="00AC6A7C">
        <w:rPr>
          <w:lang w:val="en-AU"/>
        </w:rPr>
        <w:t xml:space="preserve">5. </w:t>
      </w:r>
      <w:r w:rsidR="0035023D" w:rsidRPr="00AC6A7C">
        <w:rPr>
          <w:lang w:val="en-AU"/>
        </w:rPr>
        <w:t>HTML</w:t>
      </w:r>
      <w:r w:rsidR="00D93AA8" w:rsidRPr="00AC6A7C">
        <w:rPr>
          <w:lang w:val="en-AU"/>
        </w:rPr>
        <w:t>5</w:t>
      </w:r>
      <w:bookmarkEnd w:id="148"/>
      <w:bookmarkEnd w:id="149"/>
      <w:bookmarkEnd w:id="150"/>
    </w:p>
    <w:p w14:paraId="0E7DB60B" w14:textId="77777777" w:rsidR="00800C02" w:rsidRDefault="03EC9DAE" w:rsidP="0035023D">
      <w:pPr>
        <w:rPr>
          <w:lang w:val="en-AU"/>
        </w:rPr>
      </w:pPr>
      <w:r w:rsidRPr="00AC6A7C">
        <w:rPr>
          <w:lang w:val="en-AU"/>
        </w:rPr>
        <w:t>HTML5 is the latest hypertext markup language for creating accessible websites. It incorporates standard features that w</w:t>
      </w:r>
      <w:r w:rsidR="001377E8" w:rsidRPr="00AC6A7C">
        <w:rPr>
          <w:lang w:val="en-AU"/>
        </w:rPr>
        <w:t>ere</w:t>
      </w:r>
      <w:r w:rsidRPr="00AC6A7C">
        <w:rPr>
          <w:lang w:val="en-AU"/>
        </w:rPr>
        <w:t xml:space="preserve"> also available in previous version of HTML.</w:t>
      </w:r>
    </w:p>
    <w:p w14:paraId="3030BAE4" w14:textId="77777777" w:rsidR="00800C02" w:rsidRDefault="03EC9DAE" w:rsidP="0035023D">
      <w:pPr>
        <w:rPr>
          <w:lang w:val="en-AU"/>
        </w:rPr>
      </w:pPr>
      <w:r w:rsidRPr="00AC6A7C">
        <w:rPr>
          <w:lang w:val="en-AU"/>
        </w:rPr>
        <w:t>HTML5 has included new support for multimedia features (&lt;video&gt; &lt;audio&gt;) tags and new sets of html tags (&lt;header&gt;, &lt;footer&gt;, &lt;nav&gt;, &lt;section&gt;, &lt;aside&gt;, &lt;article&gt;</w:t>
      </w:r>
      <w:r w:rsidR="001377E8" w:rsidRPr="00AC6A7C">
        <w:rPr>
          <w:lang w:val="en-AU"/>
        </w:rPr>
        <w:t>,</w:t>
      </w:r>
      <w:r w:rsidRPr="00AC6A7C">
        <w:rPr>
          <w:lang w:val="en-AU"/>
        </w:rPr>
        <w:t xml:space="preserve"> etc</w:t>
      </w:r>
      <w:r w:rsidR="001377E8" w:rsidRPr="00AC6A7C">
        <w:rPr>
          <w:lang w:val="en-AU"/>
        </w:rPr>
        <w:t>.,</w:t>
      </w:r>
      <w:r w:rsidRPr="00AC6A7C">
        <w:rPr>
          <w:lang w:val="en-AU"/>
        </w:rPr>
        <w:t>) to enhance accessibility. It is simple to create, easy to navigate and supported by most assistive technology.</w:t>
      </w:r>
    </w:p>
    <w:p w14:paraId="4C37C3CC" w14:textId="22FBC7E7" w:rsidR="00800C02" w:rsidRDefault="03EC9DAE" w:rsidP="0035023D">
      <w:pPr>
        <w:rPr>
          <w:lang w:val="en-AU"/>
        </w:rPr>
      </w:pPr>
      <w:r w:rsidRPr="00AC6A7C">
        <w:rPr>
          <w:lang w:val="en-AU"/>
        </w:rPr>
        <w:t xml:space="preserve">Assistive technology can interpret information from structural elements such as </w:t>
      </w:r>
      <w:r w:rsidR="00134050" w:rsidRPr="00AC6A7C">
        <w:rPr>
          <w:lang w:val="en-AU"/>
        </w:rPr>
        <w:t>heading</w:t>
      </w:r>
      <w:r w:rsidR="001377E8" w:rsidRPr="00AC6A7C">
        <w:rPr>
          <w:lang w:val="en-AU"/>
        </w:rPr>
        <w:t>s</w:t>
      </w:r>
      <w:r w:rsidR="00134050" w:rsidRPr="00AC6A7C">
        <w:rPr>
          <w:lang w:val="en-AU"/>
        </w:rPr>
        <w:t>, list</w:t>
      </w:r>
      <w:r w:rsidR="001377E8" w:rsidRPr="00AC6A7C">
        <w:rPr>
          <w:lang w:val="en-AU"/>
        </w:rPr>
        <w:t>s</w:t>
      </w:r>
      <w:r w:rsidR="00134050" w:rsidRPr="00AC6A7C">
        <w:rPr>
          <w:lang w:val="en-AU"/>
        </w:rPr>
        <w:t xml:space="preserve">, and anchor </w:t>
      </w:r>
      <w:r w:rsidRPr="00AC6A7C">
        <w:rPr>
          <w:lang w:val="en-AU"/>
        </w:rPr>
        <w:t>tags.  As an example, most screen readers can extract a list of heading tags from a HTML page and use them like a table of contents.</w:t>
      </w:r>
    </w:p>
    <w:p w14:paraId="2D93E689" w14:textId="7AA2A242" w:rsidR="00EC167D" w:rsidRPr="00AC6A7C" w:rsidRDefault="00EC167D" w:rsidP="00EC167D">
      <w:pPr>
        <w:rPr>
          <w:lang w:val="en-AU"/>
        </w:rPr>
      </w:pPr>
      <w:bookmarkStart w:id="152" w:name="_Toc477178623"/>
      <w:bookmarkStart w:id="153" w:name="_Toc481581666"/>
      <w:bookmarkEnd w:id="151"/>
      <w:r w:rsidRPr="00AC6A7C">
        <w:rPr>
          <w:lang w:val="en-AU"/>
        </w:rPr>
        <w:t xml:space="preserve">The general accessibility Checklist described in </w:t>
      </w:r>
      <w:r w:rsidRPr="00AC6A7C">
        <w:rPr>
          <w:b/>
          <w:bCs/>
          <w:lang w:val="en-AU"/>
        </w:rPr>
        <w:t>Appendix 1: Accessibility Checklist</w:t>
      </w:r>
      <w:r w:rsidRPr="00AC6A7C">
        <w:rPr>
          <w:lang w:val="en-AU"/>
        </w:rPr>
        <w:t xml:space="preserve"> should be followed as a general guide when creating your base document.</w:t>
      </w:r>
    </w:p>
    <w:p w14:paraId="32BCB32A" w14:textId="2F44CBC0" w:rsidR="0065327A" w:rsidRPr="00AC6A7C" w:rsidRDefault="00A87C44" w:rsidP="00A87C44">
      <w:pPr>
        <w:pStyle w:val="Heading3"/>
        <w:rPr>
          <w:lang w:val="en-AU"/>
        </w:rPr>
      </w:pPr>
      <w:r w:rsidRPr="00AC6A7C">
        <w:rPr>
          <w:lang w:val="en-AU"/>
        </w:rPr>
        <w:t xml:space="preserve">6. </w:t>
      </w:r>
      <w:r w:rsidR="7CFC8269" w:rsidRPr="00AC6A7C">
        <w:rPr>
          <w:lang w:val="en-AU"/>
        </w:rPr>
        <w:t>Portable Document Format (PDF)</w:t>
      </w:r>
      <w:bookmarkEnd w:id="152"/>
      <w:bookmarkEnd w:id="153"/>
    </w:p>
    <w:p w14:paraId="1660AFAA" w14:textId="77777777" w:rsidR="00800C02" w:rsidRDefault="03EC9DAE" w:rsidP="00A51129">
      <w:pPr>
        <w:rPr>
          <w:lang w:val="en-AU"/>
        </w:rPr>
      </w:pPr>
      <w:r w:rsidRPr="00AC6A7C">
        <w:rPr>
          <w:lang w:val="en-AU"/>
        </w:rPr>
        <w:t>PDF is a file format developed by Adobe that makes it possible to reliably create, combine, and control text and graphical documents with the original formatting intact.</w:t>
      </w:r>
    </w:p>
    <w:p w14:paraId="17A3B379" w14:textId="039C1866" w:rsidR="00A87C44" w:rsidRPr="00AC6A7C" w:rsidRDefault="03EC9DAE" w:rsidP="00A87C44">
      <w:pPr>
        <w:rPr>
          <w:lang w:val="en-AU"/>
        </w:rPr>
      </w:pPr>
      <w:r w:rsidRPr="00AC6A7C">
        <w:rPr>
          <w:lang w:val="en-AU"/>
        </w:rPr>
        <w:t xml:space="preserve">The general accessibility checklist described in </w:t>
      </w:r>
      <w:r w:rsidRPr="00AC6A7C">
        <w:rPr>
          <w:b/>
          <w:bCs/>
          <w:lang w:val="en-AU"/>
        </w:rPr>
        <w:t xml:space="preserve">Appendix 1: Accessibility Checklist </w:t>
      </w:r>
      <w:r w:rsidRPr="00AC6A7C">
        <w:rPr>
          <w:lang w:val="en-AU"/>
        </w:rPr>
        <w:t xml:space="preserve">should be followed as a general guide when creating your base document.  If this base document was created in MS Word or RTF, it can be saved as a PDF, which will be </w:t>
      </w:r>
      <w:r w:rsidR="003D1354" w:rsidRPr="00AC6A7C">
        <w:rPr>
          <w:lang w:val="en-AU"/>
        </w:rPr>
        <w:t xml:space="preserve">mostly </w:t>
      </w:r>
      <w:r w:rsidRPr="00AC6A7C">
        <w:rPr>
          <w:lang w:val="en-AU"/>
        </w:rPr>
        <w:t>accessible.</w:t>
      </w:r>
    </w:p>
    <w:p w14:paraId="40A1C199" w14:textId="17BF86F7" w:rsidR="00A41406" w:rsidRPr="00AC6A7C" w:rsidRDefault="003A5DE4" w:rsidP="00A87C44">
      <w:pPr>
        <w:pStyle w:val="Heading4"/>
        <w:rPr>
          <w:lang w:val="en-AU"/>
        </w:rPr>
      </w:pPr>
      <w:bookmarkStart w:id="154" w:name="_Toc477178625"/>
      <w:bookmarkStart w:id="155" w:name="_Toc481581667"/>
      <w:r w:rsidRPr="00AC6A7C">
        <w:rPr>
          <w:lang w:val="en-AU"/>
        </w:rPr>
        <w:t>Additional Considerations</w:t>
      </w:r>
      <w:bookmarkEnd w:id="154"/>
      <w:bookmarkEnd w:id="155"/>
    </w:p>
    <w:p w14:paraId="57201715" w14:textId="1348989D" w:rsidR="00A41406" w:rsidRPr="00AC6A7C" w:rsidRDefault="03EC9DAE" w:rsidP="00A87118">
      <w:pPr>
        <w:pStyle w:val="ListParagraph"/>
        <w:numPr>
          <w:ilvl w:val="0"/>
          <w:numId w:val="4"/>
        </w:numPr>
        <w:rPr>
          <w:rFonts w:eastAsia="Arial"/>
        </w:rPr>
      </w:pPr>
      <w:r w:rsidRPr="00AC6A7C">
        <w:rPr>
          <w:rFonts w:eastAsia="Arial"/>
        </w:rPr>
        <w:t>Document title and language must be defined.</w:t>
      </w:r>
    </w:p>
    <w:p w14:paraId="6838B909" w14:textId="73F80CF9" w:rsidR="00A41406" w:rsidRPr="00AC6A7C" w:rsidRDefault="00A41406" w:rsidP="00A87118">
      <w:pPr>
        <w:pStyle w:val="ListParagraph"/>
        <w:numPr>
          <w:ilvl w:val="0"/>
          <w:numId w:val="4"/>
        </w:numPr>
        <w:rPr>
          <w:rFonts w:eastAsia="Arial"/>
        </w:rPr>
      </w:pPr>
      <w:r w:rsidRPr="00AC6A7C">
        <w:rPr>
          <w:rFonts w:eastAsia="Arial"/>
        </w:rPr>
        <w:t>Bookmarks should be used in long documents in addition to headings to navigate content</w:t>
      </w:r>
      <w:r w:rsidR="003A5DE4" w:rsidRPr="00AC6A7C">
        <w:rPr>
          <w:rFonts w:eastAsia="Arial"/>
        </w:rPr>
        <w:t>.</w:t>
      </w:r>
      <w:bookmarkStart w:id="156" w:name="_Toc477178632"/>
      <w:bookmarkEnd w:id="156"/>
    </w:p>
    <w:p w14:paraId="11062741" w14:textId="29F88339" w:rsidR="00A41406" w:rsidRPr="00AC6A7C" w:rsidRDefault="03EC9DAE" w:rsidP="00A87118">
      <w:pPr>
        <w:pStyle w:val="ListParagraph"/>
        <w:numPr>
          <w:ilvl w:val="0"/>
          <w:numId w:val="4"/>
        </w:numPr>
        <w:rPr>
          <w:rFonts w:eastAsia="Arial"/>
        </w:rPr>
      </w:pPr>
      <w:r w:rsidRPr="00AC6A7C">
        <w:rPr>
          <w:rFonts w:eastAsia="Arial"/>
        </w:rPr>
        <w:t>All text must be searchable (</w:t>
      </w:r>
      <w:r w:rsidR="003D1354" w:rsidRPr="00AC6A7C">
        <w:rPr>
          <w:rFonts w:eastAsia="Arial"/>
        </w:rPr>
        <w:t xml:space="preserve">ensure </w:t>
      </w:r>
      <w:r w:rsidRPr="00AC6A7C">
        <w:rPr>
          <w:rFonts w:eastAsia="Arial"/>
        </w:rPr>
        <w:t>the PDF is not a scanned image).</w:t>
      </w:r>
    </w:p>
    <w:p w14:paraId="67A03444" w14:textId="07B03025" w:rsidR="009705A9" w:rsidRPr="00AC6A7C" w:rsidRDefault="03EC9DAE" w:rsidP="00A87118">
      <w:pPr>
        <w:pStyle w:val="ListParagraph"/>
        <w:numPr>
          <w:ilvl w:val="0"/>
          <w:numId w:val="4"/>
        </w:numPr>
        <w:rPr>
          <w:rFonts w:eastAsia="Arial"/>
        </w:rPr>
      </w:pPr>
      <w:r w:rsidRPr="00AC6A7C">
        <w:rPr>
          <w:rFonts w:eastAsia="Arial"/>
        </w:rPr>
        <w:t xml:space="preserve">When converting from Word, make sure the </w:t>
      </w:r>
      <w:r w:rsidR="003D1354" w:rsidRPr="00AC6A7C">
        <w:rPr>
          <w:rFonts w:eastAsia="Arial"/>
        </w:rPr>
        <w:t>"</w:t>
      </w:r>
      <w:r w:rsidRPr="00AC6A7C">
        <w:rPr>
          <w:rFonts w:eastAsia="Arial"/>
        </w:rPr>
        <w:t>Document structure tags” for accessibility check box is selected, and then click OK.</w:t>
      </w:r>
    </w:p>
    <w:p w14:paraId="316E9472" w14:textId="589D39C9" w:rsidR="00BA377F" w:rsidRPr="00AC6A7C" w:rsidRDefault="00BA377F" w:rsidP="00A87118">
      <w:pPr>
        <w:pStyle w:val="ListParagraph"/>
        <w:numPr>
          <w:ilvl w:val="0"/>
          <w:numId w:val="4"/>
        </w:numPr>
        <w:rPr>
          <w:rFonts w:eastAsia="Arial"/>
        </w:rPr>
      </w:pPr>
      <w:r w:rsidRPr="00AC6A7C">
        <w:rPr>
          <w:rFonts w:eastAsia="Arial"/>
        </w:rPr>
        <w:t>Reading order is set and correctly reflects the flow of the text.</w:t>
      </w:r>
    </w:p>
    <w:p w14:paraId="76863436" w14:textId="484F6EE3" w:rsidR="00297751" w:rsidRPr="00A91489" w:rsidRDefault="00BF6A6E" w:rsidP="00A87118">
      <w:pPr>
        <w:pStyle w:val="ListParagraph"/>
        <w:numPr>
          <w:ilvl w:val="0"/>
          <w:numId w:val="4"/>
        </w:numPr>
      </w:pPr>
      <w:r w:rsidRPr="00A91489">
        <w:rPr>
          <w:rFonts w:eastAsia="Arial"/>
        </w:rPr>
        <w:t>Lists and Tables are tagged correctly.</w:t>
      </w:r>
    </w:p>
    <w:p w14:paraId="5A693BC7" w14:textId="1CB05DB4" w:rsidR="00390074" w:rsidRPr="00AC6A7C" w:rsidRDefault="00390074" w:rsidP="00390074">
      <w:pPr>
        <w:pStyle w:val="Heading1"/>
        <w:rPr>
          <w:lang w:val="en-AU"/>
        </w:rPr>
      </w:pPr>
      <w:bookmarkStart w:id="157" w:name="_Toc190753951"/>
      <w:bookmarkStart w:id="158" w:name="_Toc468115110"/>
      <w:bookmarkStart w:id="159" w:name="_Toc477178633"/>
      <w:bookmarkStart w:id="160" w:name="_Toc481581668"/>
      <w:bookmarkStart w:id="161" w:name="_Toc164244993"/>
      <w:bookmarkEnd w:id="136"/>
      <w:r w:rsidRPr="00AC6A7C">
        <w:rPr>
          <w:lang w:val="en-AU"/>
        </w:rPr>
        <w:t>Glossary</w:t>
      </w:r>
      <w:bookmarkEnd w:id="157"/>
      <w:bookmarkEnd w:id="158"/>
      <w:bookmarkEnd w:id="159"/>
      <w:bookmarkEnd w:id="160"/>
      <w:bookmarkEnd w:id="161"/>
    </w:p>
    <w:p w14:paraId="31194545" w14:textId="77777777" w:rsidR="00800C02" w:rsidRDefault="03EC9DAE" w:rsidP="03EC9DAE">
      <w:pPr>
        <w:rPr>
          <w:lang w:val="en-AU"/>
        </w:rPr>
      </w:pPr>
      <w:r w:rsidRPr="00AC6A7C">
        <w:rPr>
          <w:b/>
          <w:lang w:val="en-AU"/>
        </w:rPr>
        <w:t>Accessible:</w:t>
      </w:r>
      <w:r w:rsidRPr="00AC6A7C">
        <w:rPr>
          <w:rStyle w:val="Emphasis"/>
          <w:lang w:val="en-AU"/>
        </w:rPr>
        <w:t xml:space="preserve"> </w:t>
      </w:r>
      <w:r w:rsidRPr="00AC6A7C">
        <w:rPr>
          <w:rStyle w:val="Emphasis"/>
          <w:b w:val="0"/>
          <w:lang w:val="en-AU"/>
        </w:rPr>
        <w:t>U</w:t>
      </w:r>
      <w:r w:rsidRPr="00AC6A7C">
        <w:rPr>
          <w:lang w:val="en-AU"/>
        </w:rPr>
        <w:t>sable by a person with a print disability, in the sense of perceivable, operable, understandable and robust.</w:t>
      </w:r>
    </w:p>
    <w:p w14:paraId="03FA99FD" w14:textId="0FB86C23" w:rsidR="00390074" w:rsidRPr="00AC6A7C" w:rsidRDefault="03EC9DAE" w:rsidP="03EC9DAE">
      <w:pPr>
        <w:rPr>
          <w:rFonts w:eastAsia="Arial"/>
          <w:lang w:val="en-AU"/>
        </w:rPr>
      </w:pPr>
      <w:r w:rsidRPr="00AC6A7C">
        <w:rPr>
          <w:b/>
          <w:lang w:val="en-AU"/>
        </w:rPr>
        <w:t>Alternative Format:</w:t>
      </w:r>
      <w:r w:rsidRPr="00AC6A7C">
        <w:rPr>
          <w:rFonts w:eastAsia="Arial"/>
          <w:lang w:val="en-AU"/>
        </w:rPr>
        <w:t xml:space="preserve"> Any text that has been reproduced in either large print, electronic text (eText), braille, or audio format.</w:t>
      </w:r>
    </w:p>
    <w:p w14:paraId="479BD95A" w14:textId="77777777" w:rsidR="00800C02" w:rsidRDefault="03EC9DAE" w:rsidP="03EC9DAE">
      <w:pPr>
        <w:rPr>
          <w:rFonts w:eastAsia="Arial"/>
          <w:lang w:val="en-AU"/>
        </w:rPr>
      </w:pPr>
      <w:r w:rsidRPr="00AC6A7C">
        <w:rPr>
          <w:b/>
          <w:lang w:val="en-AU"/>
        </w:rPr>
        <w:t>Assistive Technology:</w:t>
      </w:r>
      <w:r w:rsidRPr="00AC6A7C">
        <w:rPr>
          <w:rFonts w:eastAsia="Arial"/>
          <w:lang w:val="en-AU"/>
        </w:rPr>
        <w:t xml:space="preserve"> Technology (hardware and software) that enables individuals with a print disability to access information. Also known as </w:t>
      </w:r>
      <w:r w:rsidR="00A94CE8" w:rsidRPr="00AC6A7C">
        <w:rPr>
          <w:rFonts w:eastAsia="Arial"/>
          <w:lang w:val="en-AU"/>
        </w:rPr>
        <w:t>"</w:t>
      </w:r>
      <w:r w:rsidRPr="00AC6A7C">
        <w:rPr>
          <w:rFonts w:eastAsia="Arial"/>
          <w:lang w:val="en-AU"/>
        </w:rPr>
        <w:t xml:space="preserve">adaptive </w:t>
      </w:r>
      <w:r w:rsidR="00A94CE8" w:rsidRPr="00AC6A7C">
        <w:rPr>
          <w:rFonts w:eastAsia="Arial"/>
          <w:lang w:val="en-AU"/>
        </w:rPr>
        <w:t xml:space="preserve">technology" </w:t>
      </w:r>
      <w:r w:rsidRPr="00AC6A7C">
        <w:rPr>
          <w:rFonts w:eastAsia="Arial"/>
          <w:lang w:val="en-AU"/>
        </w:rPr>
        <w:t xml:space="preserve">and </w:t>
      </w:r>
      <w:r w:rsidR="0006126C" w:rsidRPr="00AC6A7C">
        <w:rPr>
          <w:rFonts w:eastAsia="Arial"/>
          <w:lang w:val="en-AU"/>
        </w:rPr>
        <w:t>"</w:t>
      </w:r>
      <w:r w:rsidRPr="00AC6A7C">
        <w:rPr>
          <w:rFonts w:eastAsia="Arial"/>
          <w:lang w:val="en-AU"/>
        </w:rPr>
        <w:t>access technology</w:t>
      </w:r>
      <w:r w:rsidR="0006126C" w:rsidRPr="00AC6A7C">
        <w:rPr>
          <w:rFonts w:eastAsia="Arial"/>
          <w:lang w:val="en-AU"/>
        </w:rPr>
        <w:t>"</w:t>
      </w:r>
      <w:r w:rsidRPr="00AC6A7C">
        <w:rPr>
          <w:rFonts w:eastAsia="Arial"/>
          <w:lang w:val="en-AU"/>
        </w:rPr>
        <w:t>.</w:t>
      </w:r>
    </w:p>
    <w:p w14:paraId="4AB483EE" w14:textId="4DF4E902" w:rsidR="00390074" w:rsidRPr="00AC6A7C" w:rsidRDefault="03EC9DAE" w:rsidP="03EC9DAE">
      <w:pPr>
        <w:rPr>
          <w:rFonts w:eastAsia="Arial"/>
          <w:lang w:val="en-AU"/>
        </w:rPr>
      </w:pPr>
      <w:r w:rsidRPr="00AC6A7C">
        <w:rPr>
          <w:b/>
          <w:lang w:val="en-AU"/>
        </w:rPr>
        <w:t>Caption:</w:t>
      </w:r>
      <w:r w:rsidRPr="00AC6A7C">
        <w:rPr>
          <w:rFonts w:eastAsia="Arial"/>
          <w:lang w:val="en-AU"/>
        </w:rPr>
        <w:t xml:space="preserve"> Written description that normally accompanies a picture, video, chart or diagram.</w:t>
      </w:r>
    </w:p>
    <w:p w14:paraId="0A360C05" w14:textId="77777777" w:rsidR="00390074" w:rsidRPr="00AC6A7C" w:rsidRDefault="03EC9DAE" w:rsidP="00044059">
      <w:pPr>
        <w:keepNext/>
        <w:keepLines/>
        <w:rPr>
          <w:rFonts w:eastAsia="Arial"/>
          <w:lang w:val="en-AU"/>
        </w:rPr>
      </w:pPr>
      <w:r w:rsidRPr="00AC6A7C">
        <w:rPr>
          <w:b/>
          <w:lang w:val="en-AU"/>
        </w:rPr>
        <w:t>Character Set:</w:t>
      </w:r>
      <w:r w:rsidRPr="00AC6A7C">
        <w:rPr>
          <w:lang w:val="en-AU"/>
        </w:rPr>
        <w:t xml:space="preserve"> </w:t>
      </w:r>
      <w:r w:rsidRPr="00AC6A7C">
        <w:rPr>
          <w:rFonts w:eastAsia="Arial"/>
          <w:lang w:val="en-AU"/>
        </w:rPr>
        <w:t xml:space="preserve">A defined list of characters recognised by computer software. Each character is represented by a number. The ASCII character set, for example, uses the numbers 0 through 127 to represent all English characters as well as special control characters. European ISO character sets are similar to ASCII, but they contain additional characters for European languages. </w:t>
      </w:r>
      <w:r w:rsidRPr="00AC6A7C">
        <w:rPr>
          <w:lang w:val="en-AU"/>
        </w:rPr>
        <w:t>Unicode is a widely used character set for representing characters in any language that is backwards compatible with ASCII.</w:t>
      </w:r>
    </w:p>
    <w:p w14:paraId="5677C507" w14:textId="77777777" w:rsidR="00390074" w:rsidRPr="00AC6A7C" w:rsidRDefault="03EC9DAE" w:rsidP="00DB27CA">
      <w:pPr>
        <w:rPr>
          <w:lang w:val="en-AU"/>
        </w:rPr>
      </w:pPr>
      <w:r w:rsidRPr="00AC6A7C">
        <w:rPr>
          <w:b/>
          <w:lang w:val="en-AU"/>
        </w:rPr>
        <w:t>Colour Contrast:</w:t>
      </w:r>
      <w:r w:rsidRPr="00AC6A7C">
        <w:rPr>
          <w:lang w:val="en-AU"/>
        </w:rPr>
        <w:t xml:space="preserve"> The contrast between the brightness and hue of text and background colours.</w:t>
      </w:r>
    </w:p>
    <w:p w14:paraId="4BCE73A3" w14:textId="128D1264" w:rsidR="00390074" w:rsidRPr="00AC6A7C" w:rsidRDefault="03EC9DAE" w:rsidP="03EC9DAE">
      <w:pPr>
        <w:rPr>
          <w:rFonts w:eastAsia="Arial"/>
          <w:lang w:val="en-AU"/>
        </w:rPr>
      </w:pPr>
      <w:r w:rsidRPr="00AC6A7C">
        <w:rPr>
          <w:b/>
          <w:lang w:val="en-AU"/>
        </w:rPr>
        <w:t>Cascading Style Sheets (CSS):</w:t>
      </w:r>
      <w:r w:rsidRPr="00AC6A7C">
        <w:rPr>
          <w:rStyle w:val="Emphasis"/>
          <w:lang w:val="en-AU"/>
        </w:rPr>
        <w:t xml:space="preserve"> </w:t>
      </w:r>
      <w:r w:rsidRPr="00AC6A7C">
        <w:rPr>
          <w:rFonts w:eastAsia="Arial"/>
          <w:lang w:val="en-AU"/>
        </w:rPr>
        <w:t>A style sheet language used to control the presentation of a document written in a markup language. Its most common application is to style documents written in HTML and XHTML. CSS is used to define colours, fonts, layout, and other aspects of document presentation. It is designed primarily to enable the separation of document content (structured by HTML or a similar markup language) from document presentation (written in CSS).</w:t>
      </w:r>
    </w:p>
    <w:p w14:paraId="5BA7A2F8" w14:textId="77777777" w:rsidR="00800C02" w:rsidRDefault="03EC9DAE" w:rsidP="03EC9DAE">
      <w:pPr>
        <w:rPr>
          <w:rStyle w:val="Emphasis"/>
          <w:b w:val="0"/>
          <w:lang w:val="en-AU"/>
        </w:rPr>
      </w:pPr>
      <w:r w:rsidRPr="00AC6A7C">
        <w:rPr>
          <w:b/>
          <w:lang w:val="en-AU"/>
        </w:rPr>
        <w:t>DAISY:</w:t>
      </w:r>
      <w:r w:rsidRPr="00AC6A7C">
        <w:rPr>
          <w:rStyle w:val="Emphasis"/>
          <w:b w:val="0"/>
          <w:lang w:val="en-AU"/>
        </w:rPr>
        <w:t xml:space="preserve"> An open standard for accessible digital books.</w:t>
      </w:r>
    </w:p>
    <w:p w14:paraId="2010D6B0" w14:textId="669E22BD" w:rsidR="009D3DC7" w:rsidRPr="00AC6A7C" w:rsidRDefault="009D3DC7" w:rsidP="03EC9DAE">
      <w:pPr>
        <w:rPr>
          <w:rStyle w:val="Emphasis"/>
          <w:b w:val="0"/>
          <w:lang w:val="en-AU"/>
        </w:rPr>
      </w:pPr>
      <w:r w:rsidRPr="004702E2">
        <w:rPr>
          <w:rStyle w:val="Emphasis"/>
          <w:bCs/>
          <w:iCs w:val="0"/>
          <w:lang w:val="en-AU"/>
        </w:rPr>
        <w:t>DAISY Consortium</w:t>
      </w:r>
      <w:r w:rsidRPr="00AC6A7C">
        <w:rPr>
          <w:rStyle w:val="Emphasis"/>
          <w:b w:val="0"/>
          <w:iCs w:val="0"/>
          <w:lang w:val="en-AU"/>
        </w:rPr>
        <w:t xml:space="preserve">: </w:t>
      </w:r>
      <w:r w:rsidR="00A4165C" w:rsidRPr="00AC6A7C">
        <w:rPr>
          <w:rStyle w:val="Emphasis"/>
          <w:b w:val="0"/>
          <w:iCs w:val="0"/>
          <w:lang w:val="en-AU"/>
        </w:rPr>
        <w:t xml:space="preserve">The governing body who oversees the </w:t>
      </w:r>
      <w:r w:rsidR="00FC6A9D" w:rsidRPr="00AC6A7C">
        <w:rPr>
          <w:rStyle w:val="Emphasis"/>
          <w:b w:val="0"/>
          <w:iCs w:val="0"/>
          <w:lang w:val="en-AU"/>
        </w:rPr>
        <w:t xml:space="preserve">Daisy </w:t>
      </w:r>
      <w:r w:rsidR="009D7222" w:rsidRPr="00AC6A7C">
        <w:rPr>
          <w:rStyle w:val="Emphasis"/>
          <w:b w:val="0"/>
          <w:iCs w:val="0"/>
          <w:lang w:val="en-AU"/>
        </w:rPr>
        <w:t>standards</w:t>
      </w:r>
      <w:r w:rsidR="00FC6A9D" w:rsidRPr="00AC6A7C">
        <w:rPr>
          <w:rStyle w:val="Emphasis"/>
          <w:b w:val="0"/>
          <w:iCs w:val="0"/>
          <w:lang w:val="en-AU"/>
        </w:rPr>
        <w:t>.</w:t>
      </w:r>
    </w:p>
    <w:p w14:paraId="3B70F449" w14:textId="42DFDB03" w:rsidR="00390074" w:rsidRPr="00AC6A7C" w:rsidRDefault="03EC9DAE" w:rsidP="03EC9DAE">
      <w:pPr>
        <w:rPr>
          <w:rFonts w:eastAsia="Arial"/>
          <w:lang w:val="en-AU"/>
        </w:rPr>
      </w:pPr>
      <w:r w:rsidRPr="00AC6A7C">
        <w:rPr>
          <w:b/>
          <w:lang w:val="en-AU"/>
        </w:rPr>
        <w:t>Endnote:</w:t>
      </w:r>
      <w:r w:rsidRPr="00AC6A7C">
        <w:rPr>
          <w:rFonts w:eastAsia="Arial"/>
          <w:lang w:val="en-AU"/>
        </w:rPr>
        <w:t xml:space="preserve"> A note placed at the end of an article, chapter, or book that comments on or cites a reference for a designated part of the text</w:t>
      </w:r>
      <w:r w:rsidR="001377E8" w:rsidRPr="00AC6A7C">
        <w:rPr>
          <w:rFonts w:eastAsia="Arial"/>
          <w:lang w:val="en-AU"/>
        </w:rPr>
        <w:t>.</w:t>
      </w:r>
    </w:p>
    <w:p w14:paraId="550A63A0" w14:textId="46E73258" w:rsidR="00B431C9" w:rsidRPr="00AC6A7C" w:rsidRDefault="005C4E3D" w:rsidP="00C42E80">
      <w:pPr>
        <w:rPr>
          <w:rFonts w:eastAsia="Arial"/>
          <w:lang w:val="en-AU"/>
        </w:rPr>
      </w:pPr>
      <w:r w:rsidRPr="00AC6A7C">
        <w:rPr>
          <w:b/>
          <w:lang w:val="en-AU"/>
        </w:rPr>
        <w:t>EPUB:</w:t>
      </w:r>
      <w:r w:rsidR="03EC9DAE" w:rsidRPr="00AC6A7C">
        <w:rPr>
          <w:lang w:val="en-AU"/>
        </w:rPr>
        <w:t xml:space="preserve"> </w:t>
      </w:r>
      <w:r w:rsidR="001377E8" w:rsidRPr="00AC6A7C">
        <w:rPr>
          <w:rFonts w:eastAsia="Arial"/>
          <w:lang w:val="en-AU"/>
        </w:rPr>
        <w:t xml:space="preserve">An open </w:t>
      </w:r>
      <w:r w:rsidR="03EC9DAE" w:rsidRPr="00AC6A7C">
        <w:rPr>
          <w:rFonts w:eastAsia="Arial"/>
          <w:lang w:val="en-AU"/>
        </w:rPr>
        <w:t>platform e</w:t>
      </w:r>
      <w:r w:rsidR="00AF681D" w:rsidRPr="00AC6A7C">
        <w:rPr>
          <w:rFonts w:eastAsia="Arial"/>
          <w:lang w:val="en-AU"/>
        </w:rPr>
        <w:t>-</w:t>
      </w:r>
      <w:r w:rsidR="03EC9DAE" w:rsidRPr="00AC6A7C">
        <w:rPr>
          <w:rFonts w:eastAsia="Arial"/>
          <w:lang w:val="en-AU"/>
        </w:rPr>
        <w:t>book format that can be downloaded and read on a computer and any device like a smartphone and tablets.</w:t>
      </w:r>
    </w:p>
    <w:p w14:paraId="7909614B" w14:textId="2F372C32" w:rsidR="00D13616" w:rsidRPr="00AC6A7C" w:rsidRDefault="004F6E08" w:rsidP="03EC9DAE">
      <w:pPr>
        <w:rPr>
          <w:rFonts w:eastAsia="Arial"/>
          <w:lang w:val="en-AU"/>
        </w:rPr>
      </w:pPr>
      <w:r w:rsidRPr="00AC6A7C">
        <w:rPr>
          <w:b/>
          <w:lang w:val="en-AU"/>
        </w:rPr>
        <w:t>EPUB 3</w:t>
      </w:r>
      <w:r w:rsidR="004E36D5" w:rsidRPr="00AC6A7C">
        <w:rPr>
          <w:b/>
          <w:lang w:val="en-AU"/>
        </w:rPr>
        <w:t>.3</w:t>
      </w:r>
      <w:r w:rsidR="03EC9DAE" w:rsidRPr="00AC6A7C">
        <w:rPr>
          <w:b/>
          <w:lang w:val="en-AU"/>
        </w:rPr>
        <w:t>:</w:t>
      </w:r>
      <w:r w:rsidR="03EC9DAE" w:rsidRPr="00AC6A7C">
        <w:rPr>
          <w:lang w:val="en-AU"/>
        </w:rPr>
        <w:t xml:space="preserve"> </w:t>
      </w:r>
      <w:r w:rsidR="03EC9DAE" w:rsidRPr="00AC6A7C">
        <w:rPr>
          <w:rFonts w:eastAsia="Arial"/>
          <w:lang w:val="en-AU"/>
        </w:rPr>
        <w:t>Latest ePub format which is built upon the Open Web Standar</w:t>
      </w:r>
      <w:r w:rsidR="006F281A" w:rsidRPr="00AC6A7C">
        <w:rPr>
          <w:rFonts w:eastAsia="Arial"/>
          <w:lang w:val="en-AU"/>
        </w:rPr>
        <w:t>ds–HTML 5, CSS3, WAI-ARIA, JavaS</w:t>
      </w:r>
      <w:r w:rsidR="03EC9DAE" w:rsidRPr="00AC6A7C">
        <w:rPr>
          <w:rFonts w:eastAsia="Arial"/>
          <w:lang w:val="en-AU"/>
        </w:rPr>
        <w:t>cript, SVG, SMIL.</w:t>
      </w:r>
    </w:p>
    <w:p w14:paraId="41F64D6B" w14:textId="77777777" w:rsidR="00800C02" w:rsidRDefault="03EC9DAE" w:rsidP="03EC9DAE">
      <w:pPr>
        <w:rPr>
          <w:rFonts w:eastAsia="Arial"/>
          <w:lang w:val="en-AU"/>
        </w:rPr>
      </w:pPr>
      <w:r w:rsidRPr="00AC6A7C">
        <w:rPr>
          <w:rFonts w:eastAsia="Arial"/>
          <w:b/>
          <w:lang w:val="en-AU"/>
        </w:rPr>
        <w:t>Flesch Reading Score:</w:t>
      </w:r>
      <w:r w:rsidRPr="00AC6A7C">
        <w:rPr>
          <w:rFonts w:eastAsia="Arial"/>
          <w:b/>
          <w:bCs/>
          <w:lang w:val="en-AU"/>
        </w:rPr>
        <w:t xml:space="preserve"> </w:t>
      </w:r>
      <w:r w:rsidRPr="00AC6A7C">
        <w:rPr>
          <w:rFonts w:eastAsia="Arial"/>
          <w:lang w:val="en-AU"/>
        </w:rPr>
        <w:t xml:space="preserve">The Flesch reading score of the text indicates how easy the content is to comprehend, </w:t>
      </w:r>
      <w:r w:rsidR="00693825" w:rsidRPr="00AC6A7C">
        <w:rPr>
          <w:rFonts w:eastAsia="Arial"/>
          <w:lang w:val="en-AU"/>
        </w:rPr>
        <w:t>i.e.</w:t>
      </w:r>
      <w:r w:rsidR="001377E8" w:rsidRPr="00AC6A7C">
        <w:rPr>
          <w:rFonts w:eastAsia="Arial"/>
          <w:lang w:val="en-AU"/>
        </w:rPr>
        <w:t>,</w:t>
      </w:r>
      <w:r w:rsidRPr="00AC6A7C">
        <w:rPr>
          <w:rFonts w:eastAsia="Arial"/>
          <w:lang w:val="en-AU"/>
        </w:rPr>
        <w:t xml:space="preserve"> whether it is readable. The higher the score, the easier it is to understand the text.</w:t>
      </w:r>
    </w:p>
    <w:p w14:paraId="280F2957" w14:textId="424DE927" w:rsidR="00B431C9" w:rsidRPr="00AC6A7C" w:rsidRDefault="03EC9DAE" w:rsidP="03EC9DAE">
      <w:pPr>
        <w:rPr>
          <w:rFonts w:eastAsia="Arial"/>
          <w:lang w:val="en-AU"/>
        </w:rPr>
      </w:pPr>
      <w:r w:rsidRPr="00AC6A7C">
        <w:rPr>
          <w:b/>
          <w:lang w:val="en-AU"/>
        </w:rPr>
        <w:t>Footnote:</w:t>
      </w:r>
      <w:r w:rsidRPr="00AC6A7C">
        <w:rPr>
          <w:rFonts w:eastAsia="Arial"/>
          <w:lang w:val="en-AU"/>
        </w:rPr>
        <w:t xml:space="preserve"> A note placed at the bottom of a page of a book that comments on or cites a reference for a designated part of the text.</w:t>
      </w:r>
    </w:p>
    <w:p w14:paraId="7E7709FE" w14:textId="66BE3FE5" w:rsidR="00657646" w:rsidRPr="00AC6A7C" w:rsidRDefault="03EC9DAE" w:rsidP="00657646">
      <w:pPr>
        <w:rPr>
          <w:lang w:val="en-AU"/>
        </w:rPr>
      </w:pPr>
      <w:r w:rsidRPr="00AC6A7C">
        <w:rPr>
          <w:b/>
          <w:lang w:val="en-AU"/>
        </w:rPr>
        <w:t>Heading Styles:</w:t>
      </w:r>
      <w:r w:rsidRPr="00AC6A7C">
        <w:rPr>
          <w:rStyle w:val="Emphasis"/>
          <w:lang w:val="en-AU"/>
        </w:rPr>
        <w:t xml:space="preserve"> </w:t>
      </w:r>
      <w:r w:rsidRPr="00AC6A7C">
        <w:rPr>
          <w:lang w:val="en-AU"/>
        </w:rPr>
        <w:t>Heading styles are usually hierarchical. Most texts can be divided into main sections such as chapters, then into smaller sections, then into sub-sections, and so forth. Headings are used to label each piece of the text. The major headings through the document should be assigned Heading 1. Heading 2 applies to subheadings, and so on. HTML allows a maximum of 6 levels of heading.</w:t>
      </w:r>
    </w:p>
    <w:p w14:paraId="4508170B" w14:textId="755D53B1" w:rsidR="00B431C9" w:rsidRPr="00044059" w:rsidRDefault="03EC9DAE" w:rsidP="00044059">
      <w:r w:rsidRPr="00044059">
        <w:rPr>
          <w:b/>
          <w:bCs/>
        </w:rPr>
        <w:t>HTML:</w:t>
      </w:r>
      <w:r w:rsidRPr="00044059">
        <w:t xml:space="preserve"> </w:t>
      </w:r>
      <w:r w:rsidRPr="00044059">
        <w:rPr>
          <w:rFonts w:eastAsia="Arial"/>
        </w:rPr>
        <w:t>Latest Markup Language for website creation.</w:t>
      </w:r>
    </w:p>
    <w:p w14:paraId="4D2B9AEF" w14:textId="600ECFC1" w:rsidR="00B4052F" w:rsidRPr="00AC6A7C" w:rsidRDefault="00B4052F" w:rsidP="00B4052F">
      <w:pPr>
        <w:rPr>
          <w:rStyle w:val="CommentTextChar"/>
          <w:lang w:val="en-AU"/>
        </w:rPr>
      </w:pPr>
      <w:r w:rsidRPr="00AC6A7C">
        <w:rPr>
          <w:b/>
          <w:lang w:val="en-AU"/>
        </w:rPr>
        <w:t>IDPF:</w:t>
      </w:r>
      <w:r w:rsidRPr="00AC6A7C">
        <w:rPr>
          <w:rStyle w:val="Emphasis"/>
          <w:lang w:val="en-AU"/>
        </w:rPr>
        <w:t xml:space="preserve"> </w:t>
      </w:r>
      <w:r w:rsidRPr="00AC6A7C">
        <w:rPr>
          <w:lang w:val="en-AU"/>
        </w:rPr>
        <w:t>International Digital Publishing Forum</w:t>
      </w:r>
      <w:r w:rsidR="001377E8" w:rsidRPr="00AC6A7C">
        <w:rPr>
          <w:lang w:val="en-AU"/>
        </w:rPr>
        <w:t>.</w:t>
      </w:r>
    </w:p>
    <w:p w14:paraId="6FD7F75E" w14:textId="551CCE85" w:rsidR="00390074" w:rsidRPr="00AC6A7C" w:rsidRDefault="03EC9DAE" w:rsidP="03EC9DAE">
      <w:pPr>
        <w:rPr>
          <w:rFonts w:eastAsia="Arial"/>
          <w:lang w:val="en-AU"/>
        </w:rPr>
      </w:pPr>
      <w:r w:rsidRPr="00AC6A7C">
        <w:rPr>
          <w:b/>
          <w:lang w:val="en-AU"/>
        </w:rPr>
        <w:t>Large Print:</w:t>
      </w:r>
      <w:r w:rsidRPr="00AC6A7C">
        <w:rPr>
          <w:rFonts w:eastAsia="Arial"/>
          <w:lang w:val="en-AU"/>
        </w:rPr>
        <w:t xml:space="preserve"> Print that is enlarged and reformatted for clarity, designed to be optimally legible for people with low vision.</w:t>
      </w:r>
    </w:p>
    <w:p w14:paraId="4B39B746" w14:textId="77777777" w:rsidR="00390074" w:rsidRPr="00AC6A7C" w:rsidRDefault="03EC9DAE" w:rsidP="03EC9DAE">
      <w:pPr>
        <w:rPr>
          <w:rStyle w:val="Emphasis"/>
          <w:lang w:val="en-AU"/>
        </w:rPr>
      </w:pPr>
      <w:r w:rsidRPr="00AC6A7C">
        <w:rPr>
          <w:b/>
          <w:lang w:val="en-AU"/>
        </w:rPr>
        <w:t>LaTeX:</w:t>
      </w:r>
      <w:r w:rsidRPr="00AC6A7C">
        <w:rPr>
          <w:rStyle w:val="Emphasis"/>
          <w:lang w:val="en-AU"/>
        </w:rPr>
        <w:t xml:space="preserve"> </w:t>
      </w:r>
      <w:r w:rsidRPr="00AC6A7C">
        <w:rPr>
          <w:rFonts w:eastAsia="Arial"/>
          <w:lang w:val="en-AU"/>
        </w:rPr>
        <w:t>A</w:t>
      </w:r>
      <w:r w:rsidRPr="00AC6A7C">
        <w:rPr>
          <w:lang w:val="en-AU"/>
        </w:rPr>
        <w:t xml:space="preserve"> document markup language and document preparation system for the TeX typesetting program, which can be used to lay out complex mathematical equations.</w:t>
      </w:r>
    </w:p>
    <w:p w14:paraId="223A4C76" w14:textId="32E45334" w:rsidR="0072791E" w:rsidRPr="00AC6A7C" w:rsidRDefault="03EC9DAE" w:rsidP="00390074">
      <w:pPr>
        <w:rPr>
          <w:lang w:val="en-AU"/>
        </w:rPr>
      </w:pPr>
      <w:r w:rsidRPr="00AC6A7C">
        <w:rPr>
          <w:b/>
          <w:lang w:val="en-AU"/>
        </w:rPr>
        <w:t>Markdown:</w:t>
      </w:r>
      <w:r w:rsidRPr="00AC6A7C">
        <w:rPr>
          <w:rStyle w:val="Emphasis"/>
          <w:lang w:val="en-AU"/>
        </w:rPr>
        <w:t xml:space="preserve"> </w:t>
      </w:r>
      <w:r w:rsidRPr="00AC6A7C">
        <w:rPr>
          <w:rStyle w:val="Emphasis"/>
          <w:b w:val="0"/>
          <w:lang w:val="en-AU"/>
        </w:rPr>
        <w:t>A</w:t>
      </w:r>
      <w:r w:rsidRPr="00AC6A7C">
        <w:rPr>
          <w:lang w:val="en-AU"/>
        </w:rPr>
        <w:t xml:space="preserve"> human-readable markup system based on plain text email conventions</w:t>
      </w:r>
      <w:r w:rsidR="00540601" w:rsidRPr="00AC6A7C">
        <w:rPr>
          <w:lang w:val="en-AU"/>
        </w:rPr>
        <w:t>.</w:t>
      </w:r>
    </w:p>
    <w:p w14:paraId="58477619" w14:textId="77777777" w:rsidR="00800C02" w:rsidRDefault="03EC9DAE" w:rsidP="7BBF6549">
      <w:pPr>
        <w:rPr>
          <w:lang w:val="en-AU"/>
        </w:rPr>
      </w:pPr>
      <w:r w:rsidRPr="00AC6A7C">
        <w:rPr>
          <w:b/>
          <w:lang w:val="en-AU"/>
        </w:rPr>
        <w:t>Markup:</w:t>
      </w:r>
      <w:r w:rsidRPr="00AC6A7C">
        <w:rPr>
          <w:b/>
          <w:bCs/>
          <w:lang w:val="en-AU"/>
        </w:rPr>
        <w:t xml:space="preserve"> </w:t>
      </w:r>
      <w:r w:rsidRPr="00AC6A7C">
        <w:rPr>
          <w:lang w:val="en-AU"/>
        </w:rPr>
        <w:t>Characters or text that are placed in a document to indicate how a document looks or how the document is structured to be accessible and usable.</w:t>
      </w:r>
    </w:p>
    <w:p w14:paraId="049A0C90" w14:textId="77777777" w:rsidR="00800C02" w:rsidRDefault="03EC9DAE" w:rsidP="00BF07A0">
      <w:pPr>
        <w:rPr>
          <w:lang w:val="en-AU"/>
        </w:rPr>
      </w:pPr>
      <w:r w:rsidRPr="00AC6A7C">
        <w:rPr>
          <w:b/>
          <w:lang w:val="en-AU"/>
        </w:rPr>
        <w:t>MathML:</w:t>
      </w:r>
      <w:r w:rsidRPr="00AC6A7C">
        <w:rPr>
          <w:lang w:val="en-AU"/>
        </w:rPr>
        <w:t xml:space="preserve"> </w:t>
      </w:r>
      <w:r w:rsidRPr="00AC6A7C">
        <w:rPr>
          <w:rStyle w:val="Emphasis"/>
          <w:b w:val="0"/>
          <w:lang w:val="en-AU"/>
        </w:rPr>
        <w:t>Mathematical Markup Language</w:t>
      </w:r>
      <w:r w:rsidRPr="00AC6A7C">
        <w:rPr>
          <w:lang w:val="en-AU"/>
        </w:rPr>
        <w:t xml:space="preserve"> (MathML) is an application of XML developed by the W3C for describing mathematical notations and capturing both its structure and content. It aims at integrating mathematical formulae into text documents.</w:t>
      </w:r>
    </w:p>
    <w:p w14:paraId="16AB095B" w14:textId="413CB907" w:rsidR="00390074" w:rsidRPr="00AC6A7C" w:rsidRDefault="03EC9DAE" w:rsidP="03EC9DAE">
      <w:pPr>
        <w:rPr>
          <w:rStyle w:val="Emphasis"/>
          <w:lang w:val="en-AU"/>
        </w:rPr>
      </w:pPr>
      <w:r w:rsidRPr="00AC6A7C">
        <w:rPr>
          <w:b/>
          <w:lang w:val="en-AU"/>
        </w:rPr>
        <w:t>Metadata:</w:t>
      </w:r>
      <w:r w:rsidRPr="00AC6A7C">
        <w:rPr>
          <w:lang w:val="en-AU"/>
        </w:rPr>
        <w:t xml:space="preserve"> information </w:t>
      </w:r>
      <w:r w:rsidRPr="00AC6A7C">
        <w:rPr>
          <w:rStyle w:val="Emphasis"/>
          <w:b w:val="0"/>
          <w:lang w:val="en-AU"/>
        </w:rPr>
        <w:t>about</w:t>
      </w:r>
      <w:r w:rsidRPr="00AC6A7C">
        <w:rPr>
          <w:rStyle w:val="Emphasis"/>
          <w:lang w:val="en-AU"/>
        </w:rPr>
        <w:t xml:space="preserve"> </w:t>
      </w:r>
      <w:r w:rsidRPr="00AC6A7C">
        <w:rPr>
          <w:lang w:val="en-AU"/>
        </w:rPr>
        <w:t>a document that is used to facilitate the understanding, use and management of the document.</w:t>
      </w:r>
    </w:p>
    <w:p w14:paraId="3A92A86C" w14:textId="77777777" w:rsidR="00390074" w:rsidRPr="00AC6A7C" w:rsidRDefault="03EC9DAE" w:rsidP="00044059">
      <w:pPr>
        <w:keepNext/>
        <w:keepLines/>
        <w:rPr>
          <w:rFonts w:eastAsia="Arial"/>
          <w:lang w:val="en-AU"/>
        </w:rPr>
      </w:pPr>
      <w:r w:rsidRPr="00AC6A7C">
        <w:rPr>
          <w:b/>
          <w:lang w:val="en-AU"/>
        </w:rPr>
        <w:t>Optical Character Recognition (OCR):</w:t>
      </w:r>
      <w:r w:rsidRPr="00AC6A7C">
        <w:rPr>
          <w:rFonts w:eastAsia="Arial"/>
          <w:lang w:val="en-AU"/>
        </w:rPr>
        <w:t xml:space="preserve"> The electronic identification and digital encoding of printed or handwritten characters by means of an optical scanner and specialised software.</w:t>
      </w:r>
    </w:p>
    <w:p w14:paraId="1A5FBA51" w14:textId="38E2DF96" w:rsidR="008251A1" w:rsidRPr="00AC6A7C" w:rsidRDefault="03EC9DAE" w:rsidP="0097352B">
      <w:pPr>
        <w:rPr>
          <w:rFonts w:ascii="Open Sans" w:eastAsia="Open Sans" w:hAnsi="Open Sans" w:cs="Open Sans"/>
          <w:color w:val="000000" w:themeColor="text1"/>
          <w:sz w:val="27"/>
          <w:szCs w:val="27"/>
          <w:lang w:val="en-AU"/>
        </w:rPr>
      </w:pPr>
      <w:r w:rsidRPr="00AC6A7C">
        <w:rPr>
          <w:b/>
          <w:bCs/>
          <w:lang w:val="en-AU"/>
        </w:rPr>
        <w:t>Print Disability:</w:t>
      </w:r>
      <w:r w:rsidRPr="00AC6A7C">
        <w:rPr>
          <w:bCs/>
          <w:lang w:val="en-AU"/>
        </w:rPr>
        <w:t xml:space="preserve"> </w:t>
      </w:r>
      <w:r w:rsidR="64FFC80D" w:rsidRPr="00AC6A7C">
        <w:rPr>
          <w:lang w:val="en-AU"/>
        </w:rPr>
        <w:t xml:space="preserve"> People with a print disability are those who cannot obtain access to information in a print format because they:</w:t>
      </w:r>
    </w:p>
    <w:p w14:paraId="27E2CF2E" w14:textId="29FAF957" w:rsidR="008251A1" w:rsidRPr="00AC6A7C" w:rsidRDefault="64FFC80D" w:rsidP="00A87118">
      <w:pPr>
        <w:pStyle w:val="ListParagraph"/>
        <w:numPr>
          <w:ilvl w:val="0"/>
          <w:numId w:val="1"/>
        </w:numPr>
        <w:rPr>
          <w:rFonts w:ascii="Open Sans" w:eastAsia="Open Sans" w:hAnsi="Open Sans" w:cs="Open Sans"/>
          <w:color w:val="000000" w:themeColor="text1"/>
          <w:sz w:val="27"/>
          <w:szCs w:val="27"/>
        </w:rPr>
      </w:pPr>
      <w:r w:rsidRPr="00AC6A7C">
        <w:t>Are blind or vision impaired.</w:t>
      </w:r>
    </w:p>
    <w:p w14:paraId="027F3EC5" w14:textId="2C77DF69" w:rsidR="008251A1" w:rsidRPr="00AC6A7C" w:rsidRDefault="64FFC80D" w:rsidP="00A87118">
      <w:pPr>
        <w:pStyle w:val="ListParagraph"/>
        <w:numPr>
          <w:ilvl w:val="0"/>
          <w:numId w:val="1"/>
        </w:numPr>
        <w:rPr>
          <w:rFonts w:ascii="Open Sans" w:eastAsia="Open Sans" w:hAnsi="Open Sans" w:cs="Open Sans"/>
          <w:color w:val="000000" w:themeColor="text1"/>
          <w:sz w:val="27"/>
          <w:szCs w:val="27"/>
        </w:rPr>
      </w:pPr>
      <w:r w:rsidRPr="00AC6A7C">
        <w:t>Have physical disabilities which limit their ability to hold or manipulate information in a printed form.</w:t>
      </w:r>
    </w:p>
    <w:p w14:paraId="50FD1D86" w14:textId="3B7D38CE" w:rsidR="008251A1" w:rsidRPr="00AC6A7C" w:rsidRDefault="64FFC80D" w:rsidP="00A87118">
      <w:pPr>
        <w:pStyle w:val="ListParagraph"/>
        <w:numPr>
          <w:ilvl w:val="0"/>
          <w:numId w:val="1"/>
        </w:numPr>
        <w:rPr>
          <w:rFonts w:ascii="Open Sans" w:eastAsia="Open Sans" w:hAnsi="Open Sans" w:cs="Open Sans"/>
          <w:color w:val="000000" w:themeColor="text1"/>
          <w:sz w:val="27"/>
          <w:szCs w:val="27"/>
        </w:rPr>
      </w:pPr>
      <w:r w:rsidRPr="00AC6A7C">
        <w:t>Have perceptual or other disabilities which limit their ability to follow a line of print or which affect their concentration.</w:t>
      </w:r>
    </w:p>
    <w:p w14:paraId="5F4AF5A2" w14:textId="696ABEC4" w:rsidR="00390074" w:rsidRPr="00AC6A7C" w:rsidRDefault="03EC9DAE" w:rsidP="03EC9DAE">
      <w:pPr>
        <w:rPr>
          <w:rFonts w:eastAsia="Arial"/>
          <w:lang w:val="en-AU"/>
        </w:rPr>
      </w:pPr>
      <w:r w:rsidRPr="00AC6A7C">
        <w:rPr>
          <w:b/>
          <w:lang w:val="en-AU"/>
        </w:rPr>
        <w:t>Producer:</w:t>
      </w:r>
      <w:r w:rsidRPr="00AC6A7C">
        <w:rPr>
          <w:rStyle w:val="Emphasis"/>
          <w:lang w:val="en-AU"/>
        </w:rPr>
        <w:t xml:space="preserve"> </w:t>
      </w:r>
      <w:r w:rsidRPr="00AC6A7C">
        <w:rPr>
          <w:rFonts w:eastAsia="Arial"/>
          <w:lang w:val="en-AU"/>
        </w:rPr>
        <w:t>Someone responsible for the production of alternat</w:t>
      </w:r>
      <w:r w:rsidR="005E218E" w:rsidRPr="00AC6A7C">
        <w:rPr>
          <w:rFonts w:eastAsia="Arial"/>
          <w:lang w:val="en-AU"/>
        </w:rPr>
        <w:t>ive</w:t>
      </w:r>
      <w:r w:rsidRPr="00AC6A7C">
        <w:rPr>
          <w:rFonts w:eastAsia="Arial"/>
          <w:lang w:val="en-AU"/>
        </w:rPr>
        <w:t xml:space="preserve"> format material.</w:t>
      </w:r>
    </w:p>
    <w:p w14:paraId="59BE3027" w14:textId="4A8A656B" w:rsidR="00390074" w:rsidRPr="00AC6A7C" w:rsidRDefault="03EC9DAE" w:rsidP="03EC9DAE">
      <w:pPr>
        <w:rPr>
          <w:rFonts w:eastAsia="Arial"/>
          <w:lang w:val="en-AU"/>
        </w:rPr>
      </w:pPr>
      <w:r w:rsidRPr="00AC6A7C">
        <w:rPr>
          <w:b/>
          <w:lang w:val="en-AU"/>
        </w:rPr>
        <w:t>Producer's Note:</w:t>
      </w:r>
      <w:r w:rsidRPr="00AC6A7C">
        <w:rPr>
          <w:rStyle w:val="Emphasis"/>
          <w:lang w:val="en-AU"/>
        </w:rPr>
        <w:t xml:space="preserve"> </w:t>
      </w:r>
      <w:r w:rsidRPr="00AC6A7C">
        <w:rPr>
          <w:rFonts w:eastAsia="Arial"/>
          <w:lang w:val="en-AU"/>
        </w:rPr>
        <w:t>A note included by the producer to indicate differences from the print or the producer's interpretation of visual material.</w:t>
      </w:r>
    </w:p>
    <w:p w14:paraId="704A1C03" w14:textId="7F1C047D" w:rsidR="00390074" w:rsidRPr="00AC6A7C" w:rsidRDefault="03EC9DAE" w:rsidP="03EC9DAE">
      <w:pPr>
        <w:rPr>
          <w:lang w:val="en-AU"/>
        </w:rPr>
      </w:pPr>
      <w:r w:rsidRPr="00AC6A7C">
        <w:rPr>
          <w:b/>
          <w:lang w:val="en-AU"/>
        </w:rPr>
        <w:t>Project Gutenberg</w:t>
      </w:r>
      <w:r w:rsidRPr="00AC6A7C">
        <w:rPr>
          <w:rStyle w:val="Emphasis"/>
          <w:lang w:val="en-AU"/>
        </w:rPr>
        <w:t xml:space="preserve">: </w:t>
      </w:r>
      <w:r w:rsidRPr="00AC6A7C">
        <w:rPr>
          <w:lang w:val="en-AU"/>
        </w:rPr>
        <w:t>Project Gutenberg is the first and largest single online collection of free electronic books, or e</w:t>
      </w:r>
      <w:r w:rsidR="00AF681D" w:rsidRPr="00AC6A7C">
        <w:rPr>
          <w:lang w:val="en-AU"/>
        </w:rPr>
        <w:t>-b</w:t>
      </w:r>
      <w:r w:rsidRPr="00AC6A7C">
        <w:rPr>
          <w:lang w:val="en-AU"/>
        </w:rPr>
        <w:t>ooks</w:t>
      </w:r>
      <w:r w:rsidR="7EC15FBA" w:rsidRPr="00AC6A7C">
        <w:rPr>
          <w:lang w:val="en-AU"/>
        </w:rPr>
        <w:t>.</w:t>
      </w:r>
    </w:p>
    <w:p w14:paraId="662182BE" w14:textId="55932537" w:rsidR="00390074" w:rsidRPr="00AC6A7C" w:rsidRDefault="03EC9DAE" w:rsidP="03EC9DAE">
      <w:pPr>
        <w:rPr>
          <w:lang w:val="en-AU"/>
        </w:rPr>
      </w:pPr>
      <w:r w:rsidRPr="00AC6A7C">
        <w:rPr>
          <w:b/>
          <w:lang w:val="en-AU"/>
        </w:rPr>
        <w:t>Semantic Markup:</w:t>
      </w:r>
      <w:r w:rsidRPr="00AC6A7C">
        <w:rPr>
          <w:lang w:val="en-AU"/>
        </w:rPr>
        <w:t xml:space="preserve"> Using the most meaningful tag to describe the type of content.</w:t>
      </w:r>
    </w:p>
    <w:p w14:paraId="52EA2673" w14:textId="5DD97541" w:rsidR="00372688" w:rsidRPr="00AC6A7C" w:rsidRDefault="03EC9DAE" w:rsidP="03EC9DAE">
      <w:pPr>
        <w:rPr>
          <w:rFonts w:eastAsia="Arial"/>
          <w:lang w:val="en-AU"/>
        </w:rPr>
      </w:pPr>
      <w:r w:rsidRPr="00AC6A7C">
        <w:rPr>
          <w:b/>
          <w:lang w:val="en-AU"/>
        </w:rPr>
        <w:t>SMIL:</w:t>
      </w:r>
      <w:r w:rsidRPr="00AC6A7C">
        <w:rPr>
          <w:lang w:val="en-AU"/>
        </w:rPr>
        <w:t xml:space="preserve"> Synchronized Multimedia Integration Language.</w:t>
      </w:r>
    </w:p>
    <w:p w14:paraId="2EA1A358" w14:textId="751E560E" w:rsidR="00390074" w:rsidRPr="00AC6A7C" w:rsidRDefault="03EC9DAE" w:rsidP="7CFC8269">
      <w:pPr>
        <w:rPr>
          <w:lang w:val="en-AU"/>
        </w:rPr>
      </w:pPr>
      <w:r w:rsidRPr="00AC6A7C">
        <w:rPr>
          <w:b/>
          <w:lang w:val="en-AU"/>
        </w:rPr>
        <w:t>Styles:</w:t>
      </w:r>
      <w:r w:rsidRPr="00AC6A7C">
        <w:rPr>
          <w:lang w:val="en-AU"/>
        </w:rPr>
        <w:t xml:space="preserve"> A style is a set of formatting characteristics that can be applied to text in a document to quickly change its appearance.</w:t>
      </w:r>
    </w:p>
    <w:p w14:paraId="27D83DF7" w14:textId="0D07AF9C" w:rsidR="00B93116" w:rsidRPr="00AC6A7C" w:rsidRDefault="03EC9DAE" w:rsidP="00F90834">
      <w:pPr>
        <w:rPr>
          <w:lang w:val="en-AU"/>
        </w:rPr>
      </w:pPr>
      <w:r w:rsidRPr="00AC6A7C">
        <w:rPr>
          <w:rFonts w:eastAsia="Arial"/>
          <w:b/>
          <w:lang w:val="en-AU"/>
        </w:rPr>
        <w:t>Stylesheet</w:t>
      </w:r>
      <w:r w:rsidR="00F90834" w:rsidRPr="00AC6A7C">
        <w:rPr>
          <w:rFonts w:eastAsia="Arial"/>
          <w:lang w:val="en-AU"/>
        </w:rPr>
        <w:t>: A</w:t>
      </w:r>
      <w:r w:rsidRPr="00AC6A7C">
        <w:rPr>
          <w:rFonts w:eastAsia="Arial"/>
          <w:lang w:val="en-AU"/>
        </w:rPr>
        <w:t xml:space="preserve"> specification, describing how elements of another document should be displayed.</w:t>
      </w:r>
    </w:p>
    <w:p w14:paraId="0A04252A" w14:textId="08F9E349" w:rsidR="00390074" w:rsidRPr="00AC6A7C" w:rsidRDefault="03EC9DAE" w:rsidP="00044059">
      <w:pPr>
        <w:keepNext/>
        <w:keepLines/>
        <w:rPr>
          <w:rStyle w:val="Emphasis"/>
          <w:lang w:val="en-AU"/>
        </w:rPr>
      </w:pPr>
      <w:r w:rsidRPr="00AC6A7C">
        <w:rPr>
          <w:b/>
          <w:lang w:val="en-AU"/>
        </w:rPr>
        <w:t>Subscripts and Superscripts:</w:t>
      </w:r>
      <w:r w:rsidRPr="00AC6A7C">
        <w:rPr>
          <w:rStyle w:val="Emphasis"/>
          <w:lang w:val="en-AU"/>
        </w:rPr>
        <w:t xml:space="preserve"> </w:t>
      </w:r>
      <w:r w:rsidRPr="00AC6A7C">
        <w:rPr>
          <w:lang w:val="en-AU"/>
        </w:rPr>
        <w:t>A number, figure, symbol, or indicator that appears smaller than the normal line of type and is set slightly below or above it</w:t>
      </w:r>
      <w:r w:rsidR="005E218E" w:rsidRPr="00AC6A7C">
        <w:rPr>
          <w:lang w:val="en-AU"/>
        </w:rPr>
        <w:t xml:space="preserve">; </w:t>
      </w:r>
      <w:r w:rsidRPr="00AC6A7C">
        <w:rPr>
          <w:lang w:val="en-AU"/>
        </w:rPr>
        <w:t>subscripts appear below the baseline, while superscripts are above. Subscripts and superscripts are typically used in formulas, mathematical expressions, and descriptions of chemical compounds or isotopes, but have many other uses as well.</w:t>
      </w:r>
    </w:p>
    <w:p w14:paraId="6C61C992" w14:textId="77777777" w:rsidR="00A94CE8" w:rsidRPr="00AC6A7C" w:rsidRDefault="00A94CE8" w:rsidP="00A94CE8">
      <w:pPr>
        <w:rPr>
          <w:lang w:val="en-AU"/>
        </w:rPr>
      </w:pPr>
      <w:r w:rsidRPr="00AC6A7C">
        <w:rPr>
          <w:b/>
          <w:lang w:val="en-AU"/>
        </w:rPr>
        <w:t>SVG:</w:t>
      </w:r>
      <w:r w:rsidRPr="00AC6A7C">
        <w:rPr>
          <w:lang w:val="en-AU"/>
        </w:rPr>
        <w:t xml:space="preserve"> Scalable Vector Graphic.</w:t>
      </w:r>
    </w:p>
    <w:p w14:paraId="5C126697" w14:textId="7CBDA830" w:rsidR="00390074" w:rsidRPr="00AC6A7C" w:rsidRDefault="03EC9DAE" w:rsidP="03EC9DAE">
      <w:pPr>
        <w:rPr>
          <w:rFonts w:eastAsia="Arial"/>
          <w:lang w:val="en-AU"/>
        </w:rPr>
      </w:pPr>
      <w:r w:rsidRPr="00AC6A7C">
        <w:rPr>
          <w:b/>
          <w:lang w:val="en-AU"/>
        </w:rPr>
        <w:t>Tactile Graphics:</w:t>
      </w:r>
      <w:r w:rsidRPr="00AC6A7C">
        <w:rPr>
          <w:rFonts w:eastAsia="Arial"/>
          <w:lang w:val="en-AU"/>
        </w:rPr>
        <w:t xml:space="preserve"> I</w:t>
      </w:r>
      <w:r w:rsidRPr="00AC6A7C">
        <w:rPr>
          <w:lang w:val="en-AU"/>
        </w:rPr>
        <w:t>mages that use raised surfaces so that a vis</w:t>
      </w:r>
      <w:r w:rsidR="005E218E" w:rsidRPr="00AC6A7C">
        <w:rPr>
          <w:lang w:val="en-AU"/>
        </w:rPr>
        <w:t>ion</w:t>
      </w:r>
      <w:r w:rsidRPr="00AC6A7C">
        <w:rPr>
          <w:lang w:val="en-AU"/>
        </w:rPr>
        <w:t xml:space="preserve"> impaired person can feel them. They are used to convey non-textual information such as maps, paintings, graphs and diagrams.</w:t>
      </w:r>
    </w:p>
    <w:p w14:paraId="740D39D6" w14:textId="322E4465" w:rsidR="00657646" w:rsidRPr="00AC6A7C" w:rsidRDefault="03EC9DAE" w:rsidP="03EC9DAE">
      <w:pPr>
        <w:rPr>
          <w:rStyle w:val="Emphasis"/>
          <w:lang w:val="en-AU"/>
        </w:rPr>
      </w:pPr>
      <w:r w:rsidRPr="00AC6A7C">
        <w:rPr>
          <w:b/>
          <w:lang w:val="en-AU"/>
        </w:rPr>
        <w:t>Unicode:</w:t>
      </w:r>
      <w:r w:rsidRPr="00AC6A7C">
        <w:rPr>
          <w:rStyle w:val="Emphasis"/>
          <w:lang w:val="en-AU"/>
        </w:rPr>
        <w:t xml:space="preserve"> </w:t>
      </w:r>
      <w:r w:rsidRPr="00AC6A7C">
        <w:rPr>
          <w:rStyle w:val="Emphasis"/>
          <w:b w:val="0"/>
          <w:lang w:val="en-AU"/>
        </w:rPr>
        <w:t>P</w:t>
      </w:r>
      <w:r w:rsidRPr="00AC6A7C">
        <w:rPr>
          <w:rFonts w:eastAsia="Arial"/>
          <w:lang w:val="en-AU"/>
        </w:rPr>
        <w:t>rovides a unique number for every character.</w:t>
      </w:r>
    </w:p>
    <w:p w14:paraId="48F6A0BF" w14:textId="0CAD2167" w:rsidR="008251A1" w:rsidRPr="00AC6A7C" w:rsidRDefault="03EC9DAE" w:rsidP="03EC9DAE">
      <w:pPr>
        <w:rPr>
          <w:rStyle w:val="Emphasis"/>
          <w:b w:val="0"/>
          <w:lang w:val="en-AU"/>
        </w:rPr>
      </w:pPr>
      <w:r w:rsidRPr="00AC6A7C">
        <w:rPr>
          <w:b/>
          <w:lang w:val="en-AU"/>
        </w:rPr>
        <w:t>W3C:</w:t>
      </w:r>
      <w:r w:rsidRPr="00AC6A7C">
        <w:rPr>
          <w:rStyle w:val="Emphasis"/>
          <w:b w:val="0"/>
          <w:lang w:val="en-AU"/>
        </w:rPr>
        <w:t xml:space="preserve"> World Wide Web Consortium.</w:t>
      </w:r>
      <w:r w:rsidRPr="00AC6A7C">
        <w:rPr>
          <w:lang w:val="en-AU"/>
        </w:rPr>
        <w:t xml:space="preserve"> The main international standards organisation for the World Wide Web</w:t>
      </w:r>
      <w:r w:rsidR="0097352B" w:rsidRPr="00AC6A7C">
        <w:rPr>
          <w:lang w:val="en-AU"/>
        </w:rPr>
        <w:t>.</w:t>
      </w:r>
    </w:p>
    <w:p w14:paraId="3B4397F5" w14:textId="516A6A33" w:rsidR="00EA16DD" w:rsidRPr="00AC6A7C" w:rsidRDefault="00EA16DD" w:rsidP="03EC9DAE">
      <w:pPr>
        <w:rPr>
          <w:rStyle w:val="Emphasis"/>
          <w:lang w:val="en-AU"/>
        </w:rPr>
      </w:pPr>
      <w:r w:rsidRPr="00AC6A7C">
        <w:rPr>
          <w:b/>
          <w:lang w:val="en-AU"/>
        </w:rPr>
        <w:t>WAI-ARIA</w:t>
      </w:r>
      <w:r w:rsidR="0014250B" w:rsidRPr="00AC6A7C">
        <w:rPr>
          <w:b/>
          <w:lang w:val="en-AU"/>
        </w:rPr>
        <w:t>:</w:t>
      </w:r>
      <w:r w:rsidR="0014250B" w:rsidRPr="00AC6A7C">
        <w:rPr>
          <w:rStyle w:val="Emphasis"/>
          <w:lang w:val="en-AU"/>
        </w:rPr>
        <w:t xml:space="preserve"> </w:t>
      </w:r>
      <w:r w:rsidRPr="00AC6A7C">
        <w:rPr>
          <w:rFonts w:eastAsia="Arial"/>
          <w:color w:val="222222"/>
          <w:shd w:val="clear" w:color="auto" w:fill="FFFFFF"/>
          <w:lang w:val="en-AU"/>
        </w:rPr>
        <w:t>Web Accessibility Initiative – Accessible Rich Internet Applications</w:t>
      </w:r>
    </w:p>
    <w:p w14:paraId="38819CD3" w14:textId="7D409E7D" w:rsidR="00390074" w:rsidRPr="00AC6A7C" w:rsidRDefault="03EC9DAE" w:rsidP="00390074">
      <w:pPr>
        <w:rPr>
          <w:lang w:val="en-AU"/>
        </w:rPr>
      </w:pPr>
      <w:r w:rsidRPr="00AC6A7C">
        <w:rPr>
          <w:b/>
          <w:lang w:val="en-AU"/>
        </w:rPr>
        <w:t>WCAG</w:t>
      </w:r>
      <w:r w:rsidRPr="00AC6A7C">
        <w:rPr>
          <w:rFonts w:eastAsia="Arial"/>
          <w:b/>
          <w:lang w:val="en-AU"/>
        </w:rPr>
        <w:t>:</w:t>
      </w:r>
      <w:r w:rsidRPr="00AC6A7C">
        <w:rPr>
          <w:rFonts w:eastAsia="Arial"/>
          <w:lang w:val="en-AU"/>
        </w:rPr>
        <w:t xml:space="preserve"> Web Content Accessibility Guidelines (WCAG) are published by the W3C's Web Accessibility Initiative. They give guidance on making content accessible, primarily for </w:t>
      </w:r>
      <w:r w:rsidR="005E218E" w:rsidRPr="00AC6A7C">
        <w:rPr>
          <w:rFonts w:eastAsia="Arial"/>
          <w:lang w:val="en-AU"/>
        </w:rPr>
        <w:t xml:space="preserve">users with a </w:t>
      </w:r>
      <w:r w:rsidRPr="00AC6A7C">
        <w:rPr>
          <w:rFonts w:eastAsia="Arial"/>
          <w:lang w:val="en-AU"/>
        </w:rPr>
        <w:t>disab</w:t>
      </w:r>
      <w:r w:rsidR="005E218E" w:rsidRPr="00AC6A7C">
        <w:rPr>
          <w:rFonts w:eastAsia="Arial"/>
          <w:lang w:val="en-AU"/>
        </w:rPr>
        <w:t>ility</w:t>
      </w:r>
      <w:r w:rsidRPr="00AC6A7C">
        <w:rPr>
          <w:rFonts w:eastAsia="Arial"/>
          <w:lang w:val="en-AU"/>
        </w:rPr>
        <w:t>, but also for all user agents, including highly limited devices, su</w:t>
      </w:r>
      <w:r w:rsidR="00DF2576" w:rsidRPr="00AC6A7C">
        <w:rPr>
          <w:rFonts w:eastAsia="Arial"/>
          <w:lang w:val="en-AU"/>
        </w:rPr>
        <w:t>ch as mobile phones</w:t>
      </w:r>
      <w:r w:rsidR="00AC6A7C" w:rsidRPr="00AC6A7C">
        <w:rPr>
          <w:rFonts w:eastAsia="Arial"/>
          <w:lang w:val="en-AU"/>
        </w:rPr>
        <w:t>.</w:t>
      </w:r>
    </w:p>
    <w:p w14:paraId="032F882B" w14:textId="19FBDB02" w:rsidR="00390074" w:rsidRPr="00AC6A7C" w:rsidRDefault="03EC9DAE" w:rsidP="00390074">
      <w:pPr>
        <w:rPr>
          <w:lang w:val="en-AU"/>
        </w:rPr>
      </w:pPr>
      <w:r w:rsidRPr="00AC6A7C">
        <w:rPr>
          <w:b/>
          <w:lang w:val="en-AU"/>
        </w:rPr>
        <w:t>XML:</w:t>
      </w:r>
      <w:r w:rsidRPr="00AC6A7C">
        <w:rPr>
          <w:lang w:val="en-AU"/>
        </w:rPr>
        <w:t xml:space="preserve"> Stands for </w:t>
      </w:r>
      <w:r w:rsidRPr="00AC6A7C">
        <w:rPr>
          <w:rStyle w:val="Emphasis"/>
          <w:lang w:val="en-AU"/>
        </w:rPr>
        <w:t>Extensible Markup Language</w:t>
      </w:r>
      <w:r w:rsidRPr="00AC6A7C">
        <w:rPr>
          <w:lang w:val="en-AU"/>
        </w:rPr>
        <w:t>. A general-purpose markup language used to encode structured information. A document written in XML contains content (text) and structure (elements or "tags" which describe the content's purpose), but does not describe how the content should be displayed. This separation of content and presentation allows an XML document to be easily converted between different presentations such as a webpage, print document, braille or synthetic speech.</w:t>
      </w:r>
    </w:p>
    <w:p w14:paraId="76956151" w14:textId="2303718A" w:rsidR="00462E92" w:rsidRPr="00AC6A7C" w:rsidRDefault="00462E92" w:rsidP="00462E92">
      <w:pPr>
        <w:pStyle w:val="Heading1"/>
        <w:rPr>
          <w:lang w:val="en-AU"/>
        </w:rPr>
      </w:pPr>
      <w:bookmarkStart w:id="162" w:name="_Toc481581669"/>
      <w:bookmarkStart w:id="163" w:name="_Toc164244994"/>
      <w:r w:rsidRPr="00AC6A7C">
        <w:rPr>
          <w:lang w:val="en-AU"/>
        </w:rPr>
        <w:t>Appendix 1: Accessibility Checklist</w:t>
      </w:r>
      <w:bookmarkEnd w:id="162"/>
      <w:bookmarkEnd w:id="163"/>
    </w:p>
    <w:p w14:paraId="56278204" w14:textId="7DFA7489" w:rsidR="0018459A" w:rsidRPr="00AC6A7C" w:rsidRDefault="03EC9DAE" w:rsidP="03EC9DAE">
      <w:pPr>
        <w:rPr>
          <w:rFonts w:eastAsia="Arial"/>
          <w:lang w:val="en-AU"/>
        </w:rPr>
      </w:pPr>
      <w:r w:rsidRPr="00AC6A7C">
        <w:rPr>
          <w:rFonts w:eastAsia="Arial"/>
          <w:lang w:val="en-AU"/>
        </w:rPr>
        <w:t>The accessible checklist below outlines key elements that should be considered when creating accessible documents.  The checklist follows the four general principles discussed in The Guidelines.</w:t>
      </w:r>
    </w:p>
    <w:p w14:paraId="73C84039" w14:textId="2BB222AA" w:rsidR="22498E09" w:rsidRPr="00AC6A7C" w:rsidRDefault="03EC9DAE" w:rsidP="00A87118">
      <w:pPr>
        <w:pStyle w:val="Heading2"/>
        <w:numPr>
          <w:ilvl w:val="0"/>
          <w:numId w:val="11"/>
        </w:numPr>
        <w:rPr>
          <w:lang w:val="en-AU"/>
        </w:rPr>
      </w:pPr>
      <w:bookmarkStart w:id="164" w:name="_Toc164244995"/>
      <w:r w:rsidRPr="00AC6A7C">
        <w:rPr>
          <w:lang w:val="en-AU"/>
        </w:rPr>
        <w:t>Equivalent to print</w:t>
      </w:r>
      <w:bookmarkEnd w:id="164"/>
    </w:p>
    <w:p w14:paraId="16967F3E" w14:textId="77777777" w:rsidR="006D594F" w:rsidRPr="00AC6A7C" w:rsidRDefault="03EC9DAE" w:rsidP="00D51361">
      <w:pPr>
        <w:pStyle w:val="Heading3"/>
        <w:rPr>
          <w:lang w:val="en-AU"/>
        </w:rPr>
      </w:pPr>
      <w:r w:rsidRPr="00AC6A7C">
        <w:rPr>
          <w:lang w:val="en-AU"/>
        </w:rPr>
        <w:t>Images</w:t>
      </w:r>
    </w:p>
    <w:p w14:paraId="269C2B44" w14:textId="2FB40E56" w:rsidR="006D594F" w:rsidRPr="00AC6A7C" w:rsidRDefault="03EC9DAE" w:rsidP="00A87118">
      <w:pPr>
        <w:pStyle w:val="NormalWeb"/>
        <w:numPr>
          <w:ilvl w:val="0"/>
          <w:numId w:val="8"/>
        </w:numPr>
        <w:spacing w:before="120" w:beforeAutospacing="0" w:after="120" w:afterAutospacing="0"/>
        <w:ind w:left="714" w:hanging="357"/>
        <w:rPr>
          <w:rFonts w:ascii="Arial" w:eastAsia="Arial" w:hAnsi="Arial"/>
          <w:lang w:val="en-AU"/>
        </w:rPr>
      </w:pPr>
      <w:r w:rsidRPr="00AC6A7C">
        <w:rPr>
          <w:rFonts w:ascii="Arial" w:eastAsia="Arial" w:hAnsi="Arial"/>
          <w:lang w:val="en-AU"/>
        </w:rPr>
        <w:t xml:space="preserve">Images have a description or </w:t>
      </w:r>
      <w:r w:rsidR="003D1354" w:rsidRPr="00AC6A7C">
        <w:rPr>
          <w:rFonts w:ascii="Arial" w:eastAsia="Arial" w:hAnsi="Arial"/>
          <w:lang w:val="en-AU"/>
        </w:rPr>
        <w:t>"</w:t>
      </w:r>
      <w:r w:rsidRPr="00AC6A7C">
        <w:rPr>
          <w:rFonts w:ascii="Arial" w:eastAsia="Arial" w:hAnsi="Arial"/>
          <w:lang w:val="en-AU"/>
        </w:rPr>
        <w:t xml:space="preserve">alt text”. Alt text descriptions are included in the </w:t>
      </w:r>
      <w:r w:rsidRPr="00AC6A7C">
        <w:rPr>
          <w:rFonts w:ascii="Arial" w:eastAsia="Arial" w:hAnsi="Arial"/>
          <w:b/>
          <w:bCs/>
          <w:lang w:val="en-AU"/>
        </w:rPr>
        <w:t>Description field</w:t>
      </w:r>
      <w:r w:rsidRPr="00AC6A7C">
        <w:rPr>
          <w:rFonts w:ascii="Arial" w:eastAsia="Arial" w:hAnsi="Arial"/>
          <w:lang w:val="en-AU"/>
        </w:rPr>
        <w:t xml:space="preserve">, not in the </w:t>
      </w:r>
      <w:r w:rsidRPr="00AC6A7C">
        <w:rPr>
          <w:rFonts w:ascii="Arial" w:eastAsia="Arial" w:hAnsi="Arial"/>
          <w:b/>
          <w:bCs/>
          <w:lang w:val="en-AU"/>
        </w:rPr>
        <w:t>Title field</w:t>
      </w:r>
      <w:r w:rsidR="00A94CE8" w:rsidRPr="00AC6A7C">
        <w:rPr>
          <w:rFonts w:ascii="Arial" w:eastAsia="Arial" w:hAnsi="Arial"/>
          <w:b/>
          <w:bCs/>
          <w:lang w:val="en-AU"/>
        </w:rPr>
        <w:t xml:space="preserve"> </w:t>
      </w:r>
      <w:r w:rsidR="00A94CE8" w:rsidRPr="00AC6A7C">
        <w:rPr>
          <w:rFonts w:ascii="Arial" w:eastAsia="Arial" w:hAnsi="Arial"/>
          <w:bCs/>
          <w:lang w:val="en-AU"/>
        </w:rPr>
        <w:t>in the MS Word dialog, for example</w:t>
      </w:r>
    </w:p>
    <w:p w14:paraId="50349CF4" w14:textId="77777777" w:rsidR="006D594F" w:rsidRPr="00AC6A7C" w:rsidRDefault="03EC9DAE" w:rsidP="00A87118">
      <w:pPr>
        <w:pStyle w:val="NormalWeb"/>
        <w:numPr>
          <w:ilvl w:val="0"/>
          <w:numId w:val="8"/>
        </w:numPr>
        <w:spacing w:before="120" w:beforeAutospacing="0" w:after="120" w:afterAutospacing="0"/>
        <w:ind w:left="714" w:hanging="357"/>
        <w:rPr>
          <w:rFonts w:ascii="Arial" w:eastAsia="Arial" w:hAnsi="Arial"/>
          <w:lang w:val="en-AU"/>
        </w:rPr>
      </w:pPr>
      <w:r w:rsidRPr="00AC6A7C">
        <w:rPr>
          <w:rFonts w:ascii="Arial" w:eastAsia="Arial" w:hAnsi="Arial"/>
          <w:lang w:val="en-AU"/>
        </w:rPr>
        <w:t>Images are inline with the text</w:t>
      </w:r>
    </w:p>
    <w:p w14:paraId="764A9EB7" w14:textId="3CA18C68" w:rsidR="006D594F" w:rsidRPr="00AC6A7C" w:rsidRDefault="03EC9DAE" w:rsidP="00A87118">
      <w:pPr>
        <w:pStyle w:val="Heading2"/>
        <w:numPr>
          <w:ilvl w:val="0"/>
          <w:numId w:val="11"/>
        </w:numPr>
        <w:rPr>
          <w:lang w:val="en-AU"/>
        </w:rPr>
      </w:pPr>
      <w:bookmarkStart w:id="165" w:name="_Toc164244996"/>
      <w:r w:rsidRPr="00AC6A7C">
        <w:rPr>
          <w:lang w:val="en-AU"/>
        </w:rPr>
        <w:t>Easy to Navigate</w:t>
      </w:r>
      <w:bookmarkEnd w:id="165"/>
    </w:p>
    <w:p w14:paraId="5EB517C5" w14:textId="77777777" w:rsidR="006D594F" w:rsidRPr="00AC6A7C" w:rsidRDefault="03EC9DAE" w:rsidP="006D594F">
      <w:pPr>
        <w:pStyle w:val="Heading3"/>
        <w:rPr>
          <w:lang w:val="en-AU"/>
        </w:rPr>
      </w:pPr>
      <w:r w:rsidRPr="00AC6A7C">
        <w:rPr>
          <w:lang w:val="en-AU"/>
        </w:rPr>
        <w:t>Headings</w:t>
      </w:r>
    </w:p>
    <w:p w14:paraId="645DD934" w14:textId="4923FDEF" w:rsidR="006D594F" w:rsidRPr="00AC6A7C" w:rsidRDefault="03EC9DAE" w:rsidP="00A87118">
      <w:pPr>
        <w:pStyle w:val="NormalWeb"/>
        <w:numPr>
          <w:ilvl w:val="0"/>
          <w:numId w:val="8"/>
        </w:numPr>
        <w:spacing w:before="120" w:beforeAutospacing="0" w:after="120" w:afterAutospacing="0"/>
        <w:ind w:left="714" w:hanging="357"/>
        <w:rPr>
          <w:lang w:val="en-AU" w:eastAsia="en-NZ"/>
        </w:rPr>
      </w:pPr>
      <w:r w:rsidRPr="00AC6A7C">
        <w:rPr>
          <w:rFonts w:ascii="Arial" w:eastAsia="Arial" w:hAnsi="Arial"/>
          <w:lang w:val="en-AU" w:eastAsia="en-NZ"/>
        </w:rPr>
        <w:t xml:space="preserve">Headings are </w:t>
      </w:r>
      <w:r w:rsidR="00A94CE8" w:rsidRPr="00AC6A7C">
        <w:rPr>
          <w:rFonts w:ascii="Arial" w:eastAsia="Arial" w:hAnsi="Arial"/>
          <w:lang w:val="en-AU" w:eastAsia="en-NZ"/>
        </w:rPr>
        <w:t xml:space="preserve">formatted </w:t>
      </w:r>
      <w:r w:rsidRPr="00AC6A7C">
        <w:rPr>
          <w:rFonts w:ascii="Arial" w:eastAsia="Arial" w:hAnsi="Arial"/>
          <w:lang w:val="en-AU" w:eastAsia="en-NZ"/>
        </w:rPr>
        <w:t>using pre-set styles</w:t>
      </w:r>
    </w:p>
    <w:p w14:paraId="7F627B4D" w14:textId="45E2A251" w:rsidR="006D594F" w:rsidRPr="00AC6A7C" w:rsidRDefault="03EC9DAE" w:rsidP="00A87118">
      <w:pPr>
        <w:pStyle w:val="NormalWeb"/>
        <w:numPr>
          <w:ilvl w:val="0"/>
          <w:numId w:val="8"/>
        </w:numPr>
        <w:spacing w:before="120" w:beforeAutospacing="0" w:after="120" w:afterAutospacing="0"/>
        <w:ind w:left="714" w:hanging="357"/>
        <w:rPr>
          <w:rFonts w:ascii="Arial" w:eastAsia="Arial" w:hAnsi="Arial"/>
          <w:lang w:val="en-AU" w:eastAsia="en-NZ"/>
        </w:rPr>
      </w:pPr>
      <w:r w:rsidRPr="00AC6A7C">
        <w:rPr>
          <w:rFonts w:ascii="Arial" w:eastAsia="Arial" w:hAnsi="Arial"/>
          <w:lang w:val="en-AU" w:eastAsia="en-NZ"/>
        </w:rPr>
        <w:t xml:space="preserve">Headings are </w:t>
      </w:r>
      <w:r w:rsidR="00A94CE8" w:rsidRPr="00AC6A7C">
        <w:rPr>
          <w:rFonts w:ascii="Arial" w:eastAsia="Arial" w:hAnsi="Arial"/>
          <w:lang w:val="en-AU" w:eastAsia="en-NZ"/>
        </w:rPr>
        <w:t xml:space="preserve">logically </w:t>
      </w:r>
      <w:r w:rsidRPr="00AC6A7C">
        <w:rPr>
          <w:rFonts w:ascii="Arial" w:eastAsia="Arial" w:hAnsi="Arial"/>
          <w:lang w:val="en-AU" w:eastAsia="en-NZ"/>
        </w:rPr>
        <w:t xml:space="preserve">nested in a </w:t>
      </w:r>
      <w:r w:rsidR="00A94CE8" w:rsidRPr="00AC6A7C">
        <w:rPr>
          <w:rFonts w:ascii="Arial" w:eastAsia="Arial" w:hAnsi="Arial"/>
          <w:lang w:val="en-AU" w:eastAsia="en-NZ"/>
        </w:rPr>
        <w:t xml:space="preserve">hierarchical </w:t>
      </w:r>
      <w:r w:rsidRPr="00AC6A7C">
        <w:rPr>
          <w:rFonts w:ascii="Arial" w:eastAsia="Arial" w:hAnsi="Arial"/>
          <w:lang w:val="en-AU" w:eastAsia="en-NZ"/>
        </w:rPr>
        <w:t>fashion</w:t>
      </w:r>
    </w:p>
    <w:p w14:paraId="1CE6F196" w14:textId="77777777" w:rsidR="006D594F" w:rsidRPr="00AC6A7C" w:rsidRDefault="03EC9DAE" w:rsidP="006D594F">
      <w:pPr>
        <w:pStyle w:val="Heading3"/>
        <w:rPr>
          <w:lang w:val="en-AU"/>
        </w:rPr>
      </w:pPr>
      <w:r w:rsidRPr="00AC6A7C">
        <w:rPr>
          <w:lang w:val="en-AU"/>
        </w:rPr>
        <w:t>Hyperlinks</w:t>
      </w:r>
    </w:p>
    <w:p w14:paraId="232E2E77" w14:textId="77777777" w:rsidR="00800C02" w:rsidRDefault="03EC9DAE" w:rsidP="00A87118">
      <w:pPr>
        <w:pStyle w:val="NormalWeb"/>
        <w:numPr>
          <w:ilvl w:val="0"/>
          <w:numId w:val="8"/>
        </w:numPr>
        <w:spacing w:before="120" w:beforeAutospacing="0" w:after="120" w:afterAutospacing="0"/>
        <w:ind w:left="714" w:hanging="357"/>
        <w:rPr>
          <w:rFonts w:ascii="Arial" w:eastAsia="Arial" w:hAnsi="Arial"/>
          <w:lang w:val="en-AU"/>
        </w:rPr>
      </w:pPr>
      <w:r w:rsidRPr="00AC6A7C">
        <w:rPr>
          <w:rFonts w:ascii="Arial" w:eastAsia="Arial" w:hAnsi="Arial"/>
          <w:lang w:val="en-AU"/>
        </w:rPr>
        <w:t>Hyperlinks and email links are active/live</w:t>
      </w:r>
    </w:p>
    <w:p w14:paraId="32239408" w14:textId="47B5C407" w:rsidR="006D594F" w:rsidRPr="00AC6A7C" w:rsidRDefault="00A94CE8" w:rsidP="00A87118">
      <w:pPr>
        <w:pStyle w:val="NormalWeb"/>
        <w:numPr>
          <w:ilvl w:val="0"/>
          <w:numId w:val="8"/>
        </w:numPr>
        <w:spacing w:before="120" w:beforeAutospacing="0" w:after="120" w:afterAutospacing="0"/>
        <w:ind w:left="714" w:hanging="357"/>
        <w:rPr>
          <w:rFonts w:ascii="Arial" w:eastAsia="Arial" w:hAnsi="Arial"/>
          <w:lang w:val="en-AU"/>
        </w:rPr>
      </w:pPr>
      <w:r w:rsidRPr="00AC6A7C">
        <w:rPr>
          <w:rFonts w:ascii="Arial" w:eastAsia="Arial" w:hAnsi="Arial"/>
          <w:lang w:val="en-AU"/>
        </w:rPr>
        <w:t>Link text is descriptive</w:t>
      </w:r>
      <w:r w:rsidR="03EC9DAE" w:rsidRPr="00AC6A7C">
        <w:rPr>
          <w:rFonts w:ascii="Arial" w:eastAsia="Arial" w:hAnsi="Arial"/>
          <w:lang w:val="en-AU"/>
        </w:rPr>
        <w:t xml:space="preserve">, not </w:t>
      </w:r>
      <w:r w:rsidR="008A3DF1" w:rsidRPr="00AC6A7C">
        <w:rPr>
          <w:rFonts w:ascii="Arial" w:eastAsia="Arial" w:hAnsi="Arial"/>
          <w:lang w:val="en-AU"/>
        </w:rPr>
        <w:t xml:space="preserve">just </w:t>
      </w:r>
      <w:r w:rsidR="005E218E" w:rsidRPr="00AC6A7C">
        <w:rPr>
          <w:rFonts w:ascii="Arial" w:eastAsia="Arial" w:hAnsi="Arial"/>
          <w:lang w:val="en-AU"/>
        </w:rPr>
        <w:t>URLS</w:t>
      </w:r>
    </w:p>
    <w:p w14:paraId="45E54F36" w14:textId="7B5B2D03" w:rsidR="006D594F" w:rsidRPr="00AC6A7C" w:rsidRDefault="03EC9DAE" w:rsidP="006D594F">
      <w:pPr>
        <w:pStyle w:val="Heading3"/>
        <w:rPr>
          <w:lang w:val="en-AU"/>
        </w:rPr>
      </w:pPr>
      <w:r w:rsidRPr="00AC6A7C">
        <w:rPr>
          <w:lang w:val="en-AU"/>
        </w:rPr>
        <w:t>Page Numbers</w:t>
      </w:r>
    </w:p>
    <w:p w14:paraId="4C1FCF29" w14:textId="735D1F48" w:rsidR="006D594F" w:rsidRPr="00AC6A7C" w:rsidRDefault="03EC9DAE" w:rsidP="00A87118">
      <w:pPr>
        <w:pStyle w:val="NormalWeb"/>
        <w:numPr>
          <w:ilvl w:val="0"/>
          <w:numId w:val="8"/>
        </w:numPr>
        <w:spacing w:before="120" w:beforeAutospacing="0" w:after="120" w:afterAutospacing="0"/>
        <w:ind w:left="714" w:hanging="357"/>
        <w:rPr>
          <w:rFonts w:ascii="Arial" w:eastAsia="Arial" w:hAnsi="Arial"/>
          <w:lang w:val="en-AU"/>
        </w:rPr>
      </w:pPr>
      <w:r w:rsidRPr="00AC6A7C">
        <w:rPr>
          <w:rFonts w:ascii="Arial" w:eastAsia="Arial" w:hAnsi="Arial"/>
          <w:lang w:val="en-AU"/>
        </w:rPr>
        <w:t xml:space="preserve">Page numbers are included in documents with more than </w:t>
      </w:r>
      <w:r w:rsidR="005E218E" w:rsidRPr="00AC6A7C">
        <w:rPr>
          <w:rFonts w:ascii="Arial" w:eastAsia="Arial" w:hAnsi="Arial"/>
          <w:lang w:val="en-AU"/>
        </w:rPr>
        <w:t xml:space="preserve">one </w:t>
      </w:r>
      <w:r w:rsidRPr="00AC6A7C">
        <w:rPr>
          <w:rFonts w:ascii="Arial" w:eastAsia="Arial" w:hAnsi="Arial"/>
          <w:lang w:val="en-AU"/>
        </w:rPr>
        <w:t>page</w:t>
      </w:r>
    </w:p>
    <w:p w14:paraId="3F0018EC" w14:textId="091CA37C" w:rsidR="006D594F" w:rsidRPr="00AC6A7C" w:rsidRDefault="03EC9DAE" w:rsidP="006D594F">
      <w:pPr>
        <w:pStyle w:val="Heading3"/>
        <w:rPr>
          <w:lang w:val="en-AU"/>
        </w:rPr>
      </w:pPr>
      <w:r w:rsidRPr="00AC6A7C">
        <w:rPr>
          <w:lang w:val="en-AU"/>
        </w:rPr>
        <w:t>Tables</w:t>
      </w:r>
    </w:p>
    <w:p w14:paraId="01C8DA13" w14:textId="77777777" w:rsidR="006D594F" w:rsidRPr="00AC6A7C" w:rsidRDefault="03EC9DAE" w:rsidP="00A87118">
      <w:pPr>
        <w:pStyle w:val="NormalWeb"/>
        <w:numPr>
          <w:ilvl w:val="0"/>
          <w:numId w:val="8"/>
        </w:numPr>
        <w:spacing w:before="120" w:beforeAutospacing="0" w:after="120" w:afterAutospacing="0"/>
        <w:ind w:left="714" w:hanging="357"/>
        <w:rPr>
          <w:rFonts w:ascii="Arial" w:eastAsia="Arial" w:hAnsi="Arial"/>
          <w:lang w:val="en-AU"/>
        </w:rPr>
      </w:pPr>
      <w:r w:rsidRPr="00AC6A7C">
        <w:rPr>
          <w:rFonts w:ascii="Arial" w:eastAsia="Arial" w:hAnsi="Arial"/>
          <w:lang w:val="en-AU"/>
        </w:rPr>
        <w:t>Tables are solely used to represent tabular data</w:t>
      </w:r>
    </w:p>
    <w:p w14:paraId="1162B132" w14:textId="77777777" w:rsidR="006D594F" w:rsidRPr="00AC6A7C" w:rsidRDefault="03EC9DAE" w:rsidP="00A87118">
      <w:pPr>
        <w:pStyle w:val="NormalWeb"/>
        <w:numPr>
          <w:ilvl w:val="0"/>
          <w:numId w:val="8"/>
        </w:numPr>
        <w:spacing w:before="120" w:beforeAutospacing="0" w:after="120" w:afterAutospacing="0"/>
        <w:ind w:left="714" w:hanging="357"/>
        <w:rPr>
          <w:rFonts w:ascii="Arial" w:eastAsia="Arial" w:hAnsi="Arial"/>
          <w:lang w:val="en-AU"/>
        </w:rPr>
      </w:pPr>
      <w:r w:rsidRPr="00AC6A7C">
        <w:rPr>
          <w:rFonts w:ascii="Arial" w:eastAsia="Arial" w:hAnsi="Arial"/>
          <w:lang w:val="en-AU"/>
        </w:rPr>
        <w:t>Tables have a bold, visible border and there is adequate space between the border and contents of a cell</w:t>
      </w:r>
    </w:p>
    <w:p w14:paraId="123477AD" w14:textId="77777777" w:rsidR="006D594F" w:rsidRPr="00AC6A7C" w:rsidRDefault="03EC9DAE" w:rsidP="00A87118">
      <w:pPr>
        <w:pStyle w:val="NormalWeb"/>
        <w:numPr>
          <w:ilvl w:val="0"/>
          <w:numId w:val="8"/>
        </w:numPr>
        <w:spacing w:before="120" w:beforeAutospacing="0" w:after="120" w:afterAutospacing="0"/>
        <w:ind w:left="714" w:hanging="357"/>
        <w:rPr>
          <w:rFonts w:ascii="Arial" w:eastAsia="Arial" w:hAnsi="Arial"/>
          <w:lang w:val="en-AU"/>
        </w:rPr>
      </w:pPr>
      <w:r w:rsidRPr="00AC6A7C">
        <w:rPr>
          <w:rFonts w:ascii="Arial" w:eastAsia="Arial" w:hAnsi="Arial"/>
          <w:lang w:val="en-AU"/>
        </w:rPr>
        <w:t>Header rows are specified in tables</w:t>
      </w:r>
    </w:p>
    <w:p w14:paraId="1A01B821" w14:textId="77777777" w:rsidR="006D594F" w:rsidRPr="00AC6A7C" w:rsidRDefault="03EC9DAE" w:rsidP="00A87118">
      <w:pPr>
        <w:pStyle w:val="BulletedList"/>
        <w:numPr>
          <w:ilvl w:val="0"/>
          <w:numId w:val="8"/>
        </w:numPr>
      </w:pPr>
      <w:r w:rsidRPr="00AC6A7C">
        <w:t>Header rows are repeated across pages</w:t>
      </w:r>
    </w:p>
    <w:p w14:paraId="19308E8D" w14:textId="01003164" w:rsidR="006D594F" w:rsidRPr="00AC6A7C" w:rsidRDefault="03EC9DAE" w:rsidP="006D594F">
      <w:pPr>
        <w:pStyle w:val="Heading3"/>
        <w:rPr>
          <w:lang w:val="en-AU"/>
        </w:rPr>
      </w:pPr>
      <w:r w:rsidRPr="00AC6A7C">
        <w:rPr>
          <w:lang w:val="en-AU"/>
        </w:rPr>
        <w:t>Table of Content</w:t>
      </w:r>
      <w:r w:rsidR="005E218E" w:rsidRPr="00AC6A7C">
        <w:rPr>
          <w:lang w:val="en-AU"/>
        </w:rPr>
        <w:t>s</w:t>
      </w:r>
    </w:p>
    <w:p w14:paraId="3C9A2B65" w14:textId="77777777" w:rsidR="006D594F" w:rsidRPr="00AC6A7C" w:rsidRDefault="03EC9DAE" w:rsidP="00A87118">
      <w:pPr>
        <w:pStyle w:val="NormalWeb"/>
        <w:numPr>
          <w:ilvl w:val="0"/>
          <w:numId w:val="8"/>
        </w:numPr>
        <w:spacing w:before="120" w:beforeAutospacing="0" w:after="120" w:afterAutospacing="0"/>
        <w:ind w:left="714" w:hanging="357"/>
        <w:rPr>
          <w:rFonts w:ascii="Arial" w:eastAsia="Arial" w:hAnsi="Arial"/>
          <w:lang w:val="en-AU"/>
        </w:rPr>
      </w:pPr>
      <w:r w:rsidRPr="00AC6A7C">
        <w:rPr>
          <w:rFonts w:ascii="Arial" w:eastAsia="Arial" w:hAnsi="Arial"/>
          <w:lang w:val="en-AU"/>
        </w:rPr>
        <w:t>Large documents have a table of contents</w:t>
      </w:r>
    </w:p>
    <w:p w14:paraId="1BA8EFD5" w14:textId="79EAC7A7" w:rsidR="006D594F" w:rsidRPr="00AC6A7C" w:rsidRDefault="03EC9DAE" w:rsidP="00A87118">
      <w:pPr>
        <w:pStyle w:val="Heading2"/>
        <w:numPr>
          <w:ilvl w:val="0"/>
          <w:numId w:val="11"/>
        </w:numPr>
        <w:rPr>
          <w:lang w:val="en-AU"/>
        </w:rPr>
      </w:pPr>
      <w:bookmarkStart w:id="166" w:name="_Toc164244997"/>
      <w:r w:rsidRPr="00AC6A7C">
        <w:rPr>
          <w:lang w:val="en-AU"/>
        </w:rPr>
        <w:t>Clear Visual Style</w:t>
      </w:r>
      <w:bookmarkEnd w:id="166"/>
    </w:p>
    <w:p w14:paraId="6F3C2B19" w14:textId="77777777" w:rsidR="006D594F" w:rsidRPr="00AC6A7C" w:rsidRDefault="03EC9DAE" w:rsidP="006D594F">
      <w:pPr>
        <w:pStyle w:val="Heading3"/>
        <w:rPr>
          <w:lang w:val="en-AU"/>
        </w:rPr>
      </w:pPr>
      <w:r w:rsidRPr="00AC6A7C">
        <w:rPr>
          <w:lang w:val="en-AU"/>
        </w:rPr>
        <w:t>Font</w:t>
      </w:r>
    </w:p>
    <w:p w14:paraId="724E4F72" w14:textId="77777777" w:rsidR="006D594F" w:rsidRPr="00AC6A7C" w:rsidRDefault="03EC9DAE" w:rsidP="00A87118">
      <w:pPr>
        <w:pStyle w:val="NormalWeb"/>
        <w:numPr>
          <w:ilvl w:val="0"/>
          <w:numId w:val="8"/>
        </w:numPr>
        <w:spacing w:before="120" w:beforeAutospacing="0" w:after="120" w:afterAutospacing="0"/>
        <w:ind w:left="714" w:hanging="357"/>
        <w:rPr>
          <w:rFonts w:ascii="Arial" w:eastAsia="Arial" w:hAnsi="Arial"/>
          <w:lang w:val="en-AU"/>
        </w:rPr>
      </w:pPr>
      <w:r w:rsidRPr="00AC6A7C">
        <w:rPr>
          <w:rFonts w:ascii="Arial" w:eastAsia="Arial" w:hAnsi="Arial"/>
          <w:lang w:val="en-AU"/>
        </w:rPr>
        <w:t>Default text size is a minimum of 12pt</w:t>
      </w:r>
    </w:p>
    <w:p w14:paraId="414AC1E0" w14:textId="75A54500" w:rsidR="006D594F" w:rsidRPr="00AC6A7C" w:rsidRDefault="03EC9DAE" w:rsidP="00A87118">
      <w:pPr>
        <w:pStyle w:val="NormalWeb"/>
        <w:numPr>
          <w:ilvl w:val="0"/>
          <w:numId w:val="8"/>
        </w:numPr>
        <w:spacing w:before="120" w:beforeAutospacing="0" w:after="120" w:afterAutospacing="0"/>
        <w:ind w:left="714" w:hanging="357"/>
        <w:rPr>
          <w:rFonts w:ascii="Arial" w:eastAsia="Arial" w:hAnsi="Arial"/>
          <w:lang w:val="en-AU"/>
        </w:rPr>
      </w:pPr>
      <w:r w:rsidRPr="00AC6A7C">
        <w:rPr>
          <w:rFonts w:ascii="Arial" w:eastAsia="Arial" w:hAnsi="Arial"/>
          <w:lang w:val="en-AU"/>
        </w:rPr>
        <w:t xml:space="preserve">Bold </w:t>
      </w:r>
      <w:r w:rsidR="00A94CE8" w:rsidRPr="00AC6A7C">
        <w:rPr>
          <w:rFonts w:ascii="Arial" w:eastAsia="Arial" w:hAnsi="Arial"/>
          <w:lang w:val="en-AU"/>
        </w:rPr>
        <w:t xml:space="preserve">is </w:t>
      </w:r>
      <w:r w:rsidRPr="00AC6A7C">
        <w:rPr>
          <w:rFonts w:ascii="Arial" w:eastAsia="Arial" w:hAnsi="Arial"/>
          <w:lang w:val="en-AU"/>
        </w:rPr>
        <w:t xml:space="preserve">used to emphasise text rather than italics </w:t>
      </w:r>
      <w:r w:rsidR="005E218E" w:rsidRPr="00AC6A7C">
        <w:rPr>
          <w:rFonts w:ascii="Arial" w:eastAsia="Arial" w:hAnsi="Arial"/>
          <w:lang w:val="en-AU"/>
        </w:rPr>
        <w:t>or</w:t>
      </w:r>
      <w:r w:rsidRPr="00AC6A7C">
        <w:rPr>
          <w:rFonts w:ascii="Arial" w:eastAsia="Arial" w:hAnsi="Arial"/>
          <w:lang w:val="en-AU"/>
        </w:rPr>
        <w:t xml:space="preserve"> underline</w:t>
      </w:r>
    </w:p>
    <w:p w14:paraId="3FFB985E" w14:textId="77777777" w:rsidR="006D594F" w:rsidRPr="00AC6A7C" w:rsidRDefault="03EC9DAE" w:rsidP="00D51361">
      <w:pPr>
        <w:pStyle w:val="Heading3"/>
        <w:rPr>
          <w:lang w:val="en-AU"/>
        </w:rPr>
      </w:pPr>
      <w:r w:rsidRPr="00AC6A7C">
        <w:rPr>
          <w:lang w:val="en-AU"/>
        </w:rPr>
        <w:t>Layout</w:t>
      </w:r>
    </w:p>
    <w:p w14:paraId="32112225" w14:textId="77777777" w:rsidR="006D594F" w:rsidRPr="00AC6A7C" w:rsidRDefault="03EC9DAE" w:rsidP="00A87118">
      <w:pPr>
        <w:pStyle w:val="NormalWeb"/>
        <w:numPr>
          <w:ilvl w:val="0"/>
          <w:numId w:val="8"/>
        </w:numPr>
        <w:spacing w:before="120" w:beforeAutospacing="0" w:after="120" w:afterAutospacing="0"/>
        <w:ind w:left="714" w:hanging="357"/>
        <w:rPr>
          <w:rFonts w:ascii="Arial" w:eastAsia="Arial" w:hAnsi="Arial"/>
          <w:lang w:val="en-AU"/>
        </w:rPr>
      </w:pPr>
      <w:r w:rsidRPr="00AC6A7C">
        <w:rPr>
          <w:rFonts w:ascii="Arial" w:eastAsia="Arial" w:hAnsi="Arial"/>
          <w:lang w:val="en-AU"/>
        </w:rPr>
        <w:t>Layout is consistent, logical and in linear order</w:t>
      </w:r>
    </w:p>
    <w:p w14:paraId="5657B0AB" w14:textId="70AEFD9A" w:rsidR="006D594F" w:rsidRPr="00AC6A7C" w:rsidRDefault="03EC9DAE" w:rsidP="00A87118">
      <w:pPr>
        <w:pStyle w:val="NormalWeb"/>
        <w:numPr>
          <w:ilvl w:val="0"/>
          <w:numId w:val="8"/>
        </w:numPr>
        <w:spacing w:before="120" w:beforeAutospacing="0" w:after="120" w:afterAutospacing="0"/>
        <w:ind w:left="714" w:hanging="357"/>
        <w:rPr>
          <w:rFonts w:ascii="Arial" w:eastAsia="Arial" w:hAnsi="Arial"/>
          <w:lang w:val="en-AU"/>
        </w:rPr>
      </w:pPr>
      <w:r w:rsidRPr="00AC6A7C">
        <w:rPr>
          <w:rFonts w:ascii="Arial" w:eastAsia="Arial" w:hAnsi="Arial"/>
          <w:lang w:val="en-AU"/>
        </w:rPr>
        <w:t>Minimum 1.2 line spacing, 6pt or 10pt space between paragraphs</w:t>
      </w:r>
    </w:p>
    <w:p w14:paraId="6BFC72C8" w14:textId="77777777" w:rsidR="006D594F" w:rsidRPr="00AC6A7C" w:rsidRDefault="03EC9DAE" w:rsidP="00D51361">
      <w:pPr>
        <w:pStyle w:val="Heading3"/>
        <w:rPr>
          <w:lang w:val="en-AU"/>
        </w:rPr>
      </w:pPr>
      <w:r w:rsidRPr="00AC6A7C">
        <w:rPr>
          <w:lang w:val="en-AU"/>
        </w:rPr>
        <w:t>Text</w:t>
      </w:r>
    </w:p>
    <w:p w14:paraId="4ECC5CA4" w14:textId="77777777" w:rsidR="006D594F" w:rsidRPr="00AC6A7C" w:rsidRDefault="03EC9DAE" w:rsidP="00A87118">
      <w:pPr>
        <w:pStyle w:val="NormalWeb"/>
        <w:numPr>
          <w:ilvl w:val="0"/>
          <w:numId w:val="8"/>
        </w:numPr>
        <w:spacing w:before="120" w:beforeAutospacing="0" w:after="120" w:afterAutospacing="0"/>
        <w:ind w:left="714" w:hanging="357"/>
        <w:rPr>
          <w:rFonts w:ascii="Arial" w:eastAsia="Arial" w:hAnsi="Arial"/>
          <w:lang w:val="en-AU"/>
        </w:rPr>
      </w:pPr>
      <w:r w:rsidRPr="00AC6A7C">
        <w:rPr>
          <w:rFonts w:ascii="Arial" w:eastAsia="Arial" w:hAnsi="Arial"/>
          <w:lang w:val="en-AU"/>
        </w:rPr>
        <w:t>Text has a clear typeface</w:t>
      </w:r>
    </w:p>
    <w:p w14:paraId="110ACE55" w14:textId="77777777" w:rsidR="006D594F" w:rsidRPr="00AC6A7C" w:rsidRDefault="03EC9DAE" w:rsidP="00A87118">
      <w:pPr>
        <w:pStyle w:val="NormalWeb"/>
        <w:numPr>
          <w:ilvl w:val="0"/>
          <w:numId w:val="8"/>
        </w:numPr>
        <w:spacing w:before="120" w:beforeAutospacing="0" w:after="120" w:afterAutospacing="0"/>
        <w:ind w:left="714" w:hanging="357"/>
        <w:rPr>
          <w:rFonts w:ascii="Arial" w:eastAsia="Arial" w:hAnsi="Arial"/>
          <w:lang w:val="en-AU"/>
        </w:rPr>
      </w:pPr>
      <w:r w:rsidRPr="00AC6A7C">
        <w:rPr>
          <w:rFonts w:ascii="Arial" w:eastAsia="Arial" w:hAnsi="Arial"/>
          <w:lang w:val="en-AU"/>
        </w:rPr>
        <w:t>Text is legible and not placed over background images</w:t>
      </w:r>
    </w:p>
    <w:p w14:paraId="669A42AE" w14:textId="2AC371BF" w:rsidR="006D594F" w:rsidRPr="00AC6A7C" w:rsidRDefault="03EC9DAE" w:rsidP="00A87118">
      <w:pPr>
        <w:pStyle w:val="NormalWeb"/>
        <w:numPr>
          <w:ilvl w:val="0"/>
          <w:numId w:val="8"/>
        </w:numPr>
        <w:spacing w:before="120" w:beforeAutospacing="0" w:after="120" w:afterAutospacing="0"/>
        <w:ind w:left="714" w:hanging="357"/>
        <w:rPr>
          <w:rFonts w:ascii="Arial" w:eastAsia="Arial" w:hAnsi="Arial"/>
          <w:lang w:val="en-AU"/>
        </w:rPr>
      </w:pPr>
      <w:r w:rsidRPr="00AC6A7C">
        <w:rPr>
          <w:rFonts w:ascii="Arial" w:eastAsia="Arial" w:hAnsi="Arial"/>
          <w:lang w:val="en-AU"/>
        </w:rPr>
        <w:t>Text is left-aligned and set horizontally</w:t>
      </w:r>
    </w:p>
    <w:p w14:paraId="46FD0911" w14:textId="515F409D" w:rsidR="006D594F" w:rsidRPr="00AC6A7C" w:rsidRDefault="03EC9DAE" w:rsidP="00A87118">
      <w:pPr>
        <w:pStyle w:val="NormalWeb"/>
        <w:numPr>
          <w:ilvl w:val="0"/>
          <w:numId w:val="8"/>
        </w:numPr>
        <w:spacing w:before="120" w:beforeAutospacing="0" w:after="120" w:afterAutospacing="0"/>
        <w:ind w:left="714" w:hanging="357"/>
        <w:rPr>
          <w:rFonts w:ascii="Arial" w:eastAsia="Arial" w:hAnsi="Arial"/>
          <w:lang w:val="en-AU"/>
        </w:rPr>
      </w:pPr>
      <w:r w:rsidRPr="00AC6A7C">
        <w:rPr>
          <w:rFonts w:ascii="Arial" w:eastAsia="Arial" w:hAnsi="Arial"/>
          <w:lang w:val="en-AU"/>
        </w:rPr>
        <w:t>High contrast between text and background</w:t>
      </w:r>
    </w:p>
    <w:p w14:paraId="79FAB7B4" w14:textId="77777777" w:rsidR="00462E92" w:rsidRPr="00AC6A7C" w:rsidRDefault="00462E92" w:rsidP="00D51361">
      <w:pPr>
        <w:pStyle w:val="Heading3"/>
        <w:rPr>
          <w:lang w:val="en-AU"/>
        </w:rPr>
      </w:pPr>
      <w:bookmarkStart w:id="167" w:name="_Toc481581677"/>
      <w:r w:rsidRPr="00AC6A7C">
        <w:rPr>
          <w:lang w:val="en-AU"/>
        </w:rPr>
        <w:t>Other considerations</w:t>
      </w:r>
      <w:bookmarkEnd w:id="167"/>
    </w:p>
    <w:p w14:paraId="0336BD9A" w14:textId="77777777" w:rsidR="00800C02" w:rsidRDefault="03EC9DAE" w:rsidP="00A87118">
      <w:pPr>
        <w:pStyle w:val="BulletedList"/>
        <w:numPr>
          <w:ilvl w:val="0"/>
          <w:numId w:val="8"/>
        </w:numPr>
      </w:pPr>
      <w:r w:rsidRPr="00AC6A7C">
        <w:t>Information is not solely conveyed through colour</w:t>
      </w:r>
    </w:p>
    <w:p w14:paraId="18299735" w14:textId="555A45DB" w:rsidR="00B36146" w:rsidRPr="00AC6A7C" w:rsidRDefault="03EC9DAE" w:rsidP="00A87118">
      <w:pPr>
        <w:pStyle w:val="BulletedList"/>
        <w:numPr>
          <w:ilvl w:val="0"/>
          <w:numId w:val="8"/>
        </w:numPr>
      </w:pPr>
      <w:r w:rsidRPr="00AC6A7C">
        <w:t>Use simple language: short sentences and words</w:t>
      </w:r>
    </w:p>
    <w:p w14:paraId="0FE3E74F" w14:textId="7D2EF472" w:rsidR="00462E92" w:rsidRPr="00AC6A7C" w:rsidRDefault="00462E92" w:rsidP="00B4322C">
      <w:pPr>
        <w:pStyle w:val="Heading3"/>
        <w:rPr>
          <w:lang w:val="en-AU"/>
        </w:rPr>
      </w:pPr>
      <w:bookmarkStart w:id="168" w:name="_Toc481581678"/>
      <w:r w:rsidRPr="00AC6A7C">
        <w:rPr>
          <w:lang w:val="en-AU"/>
        </w:rPr>
        <w:t>Accessibility Checker</w:t>
      </w:r>
      <w:bookmarkEnd w:id="168"/>
    </w:p>
    <w:p w14:paraId="5891336F" w14:textId="619D3E31" w:rsidR="00EE36C8" w:rsidRPr="00AC6A7C" w:rsidRDefault="004C1E1B" w:rsidP="00A87118">
      <w:pPr>
        <w:pStyle w:val="NormalWeb"/>
        <w:numPr>
          <w:ilvl w:val="0"/>
          <w:numId w:val="8"/>
        </w:numPr>
        <w:spacing w:before="120" w:beforeAutospacing="0" w:after="120" w:afterAutospacing="0"/>
        <w:ind w:left="714" w:hanging="357"/>
        <w:rPr>
          <w:rFonts w:ascii="Arial" w:eastAsia="Arial" w:hAnsi="Arial"/>
          <w:lang w:val="en-AU"/>
        </w:rPr>
      </w:pPr>
      <w:r w:rsidRPr="00AC6A7C">
        <w:rPr>
          <w:rFonts w:ascii="Arial" w:eastAsia="Arial" w:hAnsi="Arial"/>
          <w:lang w:val="en-AU"/>
        </w:rPr>
        <w:t>Document is checked for accessibility using</w:t>
      </w:r>
      <w:r w:rsidR="00462E92" w:rsidRPr="00AC6A7C">
        <w:rPr>
          <w:rFonts w:ascii="Arial" w:eastAsia="Arial" w:hAnsi="Arial"/>
          <w:lang w:val="en-AU"/>
        </w:rPr>
        <w:t xml:space="preserve"> the native accessibility checker</w:t>
      </w:r>
      <w:bookmarkStart w:id="169" w:name="_Toc190753938"/>
      <w:bookmarkStart w:id="170" w:name="_Toc477178614"/>
    </w:p>
    <w:p w14:paraId="5B041A9C" w14:textId="66E1FA71" w:rsidR="00B4322C" w:rsidRPr="00AC6A7C" w:rsidRDefault="03EC9DAE" w:rsidP="00A87118">
      <w:pPr>
        <w:pStyle w:val="Heading2"/>
        <w:numPr>
          <w:ilvl w:val="0"/>
          <w:numId w:val="11"/>
        </w:numPr>
        <w:rPr>
          <w:lang w:val="en-AU"/>
        </w:rPr>
      </w:pPr>
      <w:bookmarkStart w:id="171" w:name="_Toc164244998"/>
      <w:r w:rsidRPr="00AC6A7C">
        <w:rPr>
          <w:lang w:val="en-AU"/>
        </w:rPr>
        <w:t>Follow standards, guidelines and best practices</w:t>
      </w:r>
      <w:bookmarkEnd w:id="171"/>
    </w:p>
    <w:p w14:paraId="5247F0BA" w14:textId="2704B59F" w:rsidR="005E218E" w:rsidRPr="00AC6A7C" w:rsidRDefault="005E218E" w:rsidP="00A87118">
      <w:pPr>
        <w:pStyle w:val="NormalWeb"/>
        <w:numPr>
          <w:ilvl w:val="0"/>
          <w:numId w:val="8"/>
        </w:numPr>
        <w:spacing w:before="120" w:beforeAutospacing="0" w:after="120" w:afterAutospacing="0"/>
        <w:ind w:left="714" w:hanging="357"/>
        <w:rPr>
          <w:rFonts w:ascii="Arial" w:eastAsia="Arial" w:hAnsi="Arial"/>
          <w:lang w:val="en-AU"/>
        </w:rPr>
      </w:pPr>
      <w:r w:rsidRPr="00AC6A7C">
        <w:rPr>
          <w:rFonts w:ascii="Arial" w:eastAsia="Arial" w:hAnsi="Arial"/>
          <w:lang w:val="en-AU"/>
        </w:rPr>
        <w:t>Please refer to appendix 4</w:t>
      </w:r>
    </w:p>
    <w:p w14:paraId="2EB99B2C" w14:textId="69517458" w:rsidR="00EE36C8" w:rsidRPr="00AC6A7C" w:rsidRDefault="00EE36C8" w:rsidP="000C24FA">
      <w:pPr>
        <w:pStyle w:val="Heading1"/>
        <w:rPr>
          <w:lang w:val="en-AU"/>
        </w:rPr>
      </w:pPr>
      <w:bookmarkStart w:id="172" w:name="_Toc481581679"/>
      <w:bookmarkStart w:id="173" w:name="_Toc164244999"/>
      <w:r w:rsidRPr="00AC6A7C">
        <w:rPr>
          <w:lang w:val="en-AU"/>
        </w:rPr>
        <w:t>Appendix 2: Guidelines for Formatting Plain Text</w:t>
      </w:r>
      <w:bookmarkEnd w:id="172"/>
      <w:bookmarkEnd w:id="173"/>
    </w:p>
    <w:p w14:paraId="65C9FE87" w14:textId="2CF78517" w:rsidR="00EE36C8" w:rsidRPr="00AC6A7C" w:rsidRDefault="00EE36C8" w:rsidP="00044059">
      <w:pPr>
        <w:pStyle w:val="Heading2"/>
        <w:rPr>
          <w:lang w:val="en-AU"/>
        </w:rPr>
      </w:pPr>
      <w:bookmarkStart w:id="174" w:name="_Toc481581680"/>
      <w:r w:rsidRPr="00AC6A7C">
        <w:rPr>
          <w:lang w:val="en-AU"/>
        </w:rPr>
        <w:t>Document setup</w:t>
      </w:r>
      <w:bookmarkEnd w:id="169"/>
      <w:bookmarkEnd w:id="170"/>
      <w:bookmarkEnd w:id="174"/>
    </w:p>
    <w:p w14:paraId="1136703D" w14:textId="77777777" w:rsidR="00EE36C8" w:rsidRPr="00AC6A7C" w:rsidRDefault="03EC9DAE" w:rsidP="00EE36C8">
      <w:pPr>
        <w:pStyle w:val="BulletedList"/>
      </w:pPr>
      <w:r w:rsidRPr="00AC6A7C">
        <w:t>The first line of a document should be the title (omit any blank lines before the title).</w:t>
      </w:r>
    </w:p>
    <w:p w14:paraId="707C9CEA" w14:textId="77777777" w:rsidR="00EE36C8" w:rsidRPr="00AC6A7C" w:rsidRDefault="03EC9DAE" w:rsidP="00EE36C8">
      <w:pPr>
        <w:pStyle w:val="BulletedList"/>
      </w:pPr>
      <w:r w:rsidRPr="00AC6A7C">
        <w:t>Provide a list of the codes at the beginning of the file, or in a separate readme file.</w:t>
      </w:r>
    </w:p>
    <w:p w14:paraId="779CA528" w14:textId="77777777" w:rsidR="00EE36C8" w:rsidRPr="00AC6A7C" w:rsidRDefault="00EE36C8" w:rsidP="00044059">
      <w:pPr>
        <w:pStyle w:val="Heading2"/>
        <w:rPr>
          <w:lang w:val="en-AU"/>
        </w:rPr>
      </w:pPr>
      <w:bookmarkStart w:id="175" w:name="_Toc190753939"/>
      <w:bookmarkStart w:id="176" w:name="_Toc477178615"/>
      <w:bookmarkStart w:id="177" w:name="_Toc481581681"/>
      <w:r w:rsidRPr="00AC6A7C">
        <w:rPr>
          <w:lang w:val="en-AU"/>
        </w:rPr>
        <w:t>Line breaks</w:t>
      </w:r>
      <w:bookmarkEnd w:id="175"/>
      <w:bookmarkEnd w:id="176"/>
      <w:bookmarkEnd w:id="177"/>
    </w:p>
    <w:p w14:paraId="4F78DBF4" w14:textId="77777777" w:rsidR="00EE36C8" w:rsidRPr="00AC6A7C" w:rsidRDefault="03EC9DAE" w:rsidP="00EE36C8">
      <w:pPr>
        <w:pStyle w:val="BulletedList"/>
      </w:pPr>
      <w:r w:rsidRPr="00AC6A7C">
        <w:t>Insert a blank line between paragraphs</w:t>
      </w:r>
    </w:p>
    <w:p w14:paraId="6A9AF32F" w14:textId="77777777" w:rsidR="00EE36C8" w:rsidRPr="00AC6A7C" w:rsidRDefault="03EC9DAE" w:rsidP="00EE36C8">
      <w:pPr>
        <w:pStyle w:val="BulletedList"/>
      </w:pPr>
      <w:r w:rsidRPr="00AC6A7C">
        <w:t>Leave two blank lines before all headings and one blank line between consecutive headings. Leave a blank line after all top level headings.</w:t>
      </w:r>
    </w:p>
    <w:p w14:paraId="55704038" w14:textId="77777777" w:rsidR="00EE36C8" w:rsidRPr="00AC6A7C" w:rsidRDefault="03EC9DAE" w:rsidP="00EE36C8">
      <w:pPr>
        <w:pStyle w:val="BulletedList"/>
      </w:pPr>
      <w:r w:rsidRPr="00AC6A7C">
        <w:t>Indicate the beginning of a print page on a new line. Leave a blank line before a page indicator.</w:t>
      </w:r>
    </w:p>
    <w:p w14:paraId="4E5C7EA2" w14:textId="77777777" w:rsidR="00EE36C8" w:rsidRPr="00AC6A7C" w:rsidRDefault="03EC9DAE" w:rsidP="00EE36C8">
      <w:pPr>
        <w:pStyle w:val="BulletedList"/>
      </w:pPr>
      <w:r w:rsidRPr="00AC6A7C">
        <w:t>Blank lines can be added between list items or rows of a table if needed for clarity.</w:t>
      </w:r>
    </w:p>
    <w:p w14:paraId="4D72E1F8" w14:textId="77777777" w:rsidR="00EE36C8" w:rsidRPr="00AC6A7C" w:rsidRDefault="00EE36C8" w:rsidP="00044059">
      <w:pPr>
        <w:pStyle w:val="Heading2"/>
        <w:rPr>
          <w:lang w:val="en-AU"/>
        </w:rPr>
      </w:pPr>
      <w:bookmarkStart w:id="178" w:name="_Toc190753940"/>
      <w:bookmarkStart w:id="179" w:name="_Toc477178616"/>
      <w:bookmarkStart w:id="180" w:name="_Toc481581682"/>
      <w:r w:rsidRPr="00AC6A7C">
        <w:rPr>
          <w:lang w:val="en-AU"/>
        </w:rPr>
        <w:t>Emphasis</w:t>
      </w:r>
      <w:bookmarkEnd w:id="178"/>
      <w:bookmarkEnd w:id="179"/>
      <w:bookmarkEnd w:id="180"/>
    </w:p>
    <w:p w14:paraId="4B53CE1F" w14:textId="17916D5F" w:rsidR="00044059" w:rsidRDefault="03EC9DAE" w:rsidP="00EE36C8">
      <w:pPr>
        <w:rPr>
          <w:lang w:val="en-AU"/>
        </w:rPr>
      </w:pPr>
      <w:r w:rsidRPr="00AC6A7C">
        <w:rPr>
          <w:lang w:val="en-AU"/>
        </w:rPr>
        <w:t>Different types of emphasis include block capitals, bold, italic and underline. These can often be omitted unless they are needed to understand the meaning of the document. A common internet convention uses asterisks and underscores for *bold* and _italics_.</w:t>
      </w:r>
    </w:p>
    <w:p w14:paraId="411DA1DD" w14:textId="77777777" w:rsidR="00044059" w:rsidRDefault="00044059">
      <w:pPr>
        <w:spacing w:before="0" w:after="0" w:line="240" w:lineRule="auto"/>
        <w:rPr>
          <w:lang w:val="en-AU"/>
        </w:rPr>
      </w:pPr>
      <w:r>
        <w:rPr>
          <w:lang w:val="en-AU"/>
        </w:rPr>
        <w:br w:type="page"/>
      </w:r>
    </w:p>
    <w:p w14:paraId="69174BBC" w14:textId="77777777" w:rsidR="00EE36C8" w:rsidRPr="00AC6A7C" w:rsidRDefault="00EE36C8" w:rsidP="00044059">
      <w:pPr>
        <w:pStyle w:val="Heading2"/>
        <w:rPr>
          <w:lang w:val="en-AU"/>
        </w:rPr>
      </w:pPr>
      <w:bookmarkStart w:id="181" w:name="_Toc190753941"/>
      <w:bookmarkStart w:id="182" w:name="_Toc477178617"/>
      <w:bookmarkStart w:id="183" w:name="_Toc481581683"/>
      <w:r w:rsidRPr="00AC6A7C">
        <w:rPr>
          <w:lang w:val="en-AU"/>
        </w:rPr>
        <w:t>Lists</w:t>
      </w:r>
      <w:bookmarkEnd w:id="181"/>
      <w:bookmarkEnd w:id="182"/>
      <w:bookmarkEnd w:id="183"/>
    </w:p>
    <w:p w14:paraId="3DC14849" w14:textId="42E5DEEA" w:rsidR="00EE36C8" w:rsidRPr="00AC6A7C" w:rsidRDefault="03EC9DAE" w:rsidP="00EE36C8">
      <w:pPr>
        <w:pStyle w:val="BulletedList"/>
      </w:pPr>
      <w:r w:rsidRPr="00AC6A7C">
        <w:t xml:space="preserve">Retain numbering and letters to indicate </w:t>
      </w:r>
      <w:r w:rsidR="00A94CE8" w:rsidRPr="00AC6A7C">
        <w:t>listed items</w:t>
      </w:r>
      <w:r w:rsidRPr="00AC6A7C">
        <w:t>. Insert a full stop character after the number or letter to clearly differentiate it from the following text.</w:t>
      </w:r>
    </w:p>
    <w:p w14:paraId="3AFEDBF5" w14:textId="0BE4A2E6" w:rsidR="00EE36C8" w:rsidRPr="00AC6A7C" w:rsidRDefault="03EC9DAE" w:rsidP="00EE36C8">
      <w:pPr>
        <w:pStyle w:val="BulletedList"/>
      </w:pPr>
      <w:r w:rsidRPr="00AC6A7C">
        <w:t xml:space="preserve">Indicate bulleted lists with asterisks. For multi-level lists, use </w:t>
      </w:r>
      <w:r w:rsidR="00A94CE8" w:rsidRPr="00AC6A7C">
        <w:t>– (hyphens)</w:t>
      </w:r>
      <w:r w:rsidRPr="00AC6A7C">
        <w:t xml:space="preserve"> and – </w:t>
      </w:r>
      <w:r w:rsidR="00A94CE8" w:rsidRPr="00AC6A7C">
        <w:t xml:space="preserve">(dashes) </w:t>
      </w:r>
      <w:r w:rsidRPr="00AC6A7C">
        <w:t>to indicate different levels. For example:</w:t>
      </w:r>
    </w:p>
    <w:p w14:paraId="5E490BC3" w14:textId="77777777" w:rsidR="00EE36C8" w:rsidRPr="00AC6A7C" w:rsidRDefault="03EC9DAE" w:rsidP="00A87118">
      <w:pPr>
        <w:pStyle w:val="BulletedList"/>
        <w:numPr>
          <w:ilvl w:val="0"/>
          <w:numId w:val="6"/>
        </w:numPr>
        <w:ind w:left="1080"/>
      </w:pPr>
      <w:r w:rsidRPr="00AC6A7C">
        <w:t>Countries</w:t>
      </w:r>
    </w:p>
    <w:p w14:paraId="335515CD" w14:textId="77777777" w:rsidR="00EE36C8" w:rsidRPr="00AC6A7C" w:rsidRDefault="03EC9DAE" w:rsidP="00A87118">
      <w:pPr>
        <w:pStyle w:val="BulletedList"/>
        <w:numPr>
          <w:ilvl w:val="0"/>
          <w:numId w:val="7"/>
        </w:numPr>
        <w:ind w:left="1800"/>
      </w:pPr>
      <w:r w:rsidRPr="00AC6A7C">
        <w:t>Australia</w:t>
      </w:r>
    </w:p>
    <w:p w14:paraId="62322AC5" w14:textId="77777777" w:rsidR="00EE36C8" w:rsidRPr="00AC6A7C" w:rsidRDefault="03EC9DAE" w:rsidP="00A87118">
      <w:pPr>
        <w:pStyle w:val="BulletedList"/>
        <w:numPr>
          <w:ilvl w:val="0"/>
          <w:numId w:val="7"/>
        </w:numPr>
        <w:ind w:left="1800"/>
      </w:pPr>
      <w:r w:rsidRPr="00AC6A7C">
        <w:t>New Zealand</w:t>
      </w:r>
    </w:p>
    <w:p w14:paraId="399FA47A" w14:textId="77777777" w:rsidR="00EE36C8" w:rsidRPr="00AC6A7C" w:rsidRDefault="03EC9DAE" w:rsidP="00A87118">
      <w:pPr>
        <w:pStyle w:val="BulletedList"/>
        <w:numPr>
          <w:ilvl w:val="0"/>
          <w:numId w:val="7"/>
        </w:numPr>
        <w:ind w:left="1800"/>
      </w:pPr>
      <w:r w:rsidRPr="00AC6A7C">
        <w:t>India</w:t>
      </w:r>
    </w:p>
    <w:p w14:paraId="0311162D" w14:textId="77777777" w:rsidR="00800C02" w:rsidRDefault="00EE36C8" w:rsidP="00044059">
      <w:pPr>
        <w:pStyle w:val="Heading2"/>
        <w:rPr>
          <w:lang w:val="en-AU"/>
        </w:rPr>
      </w:pPr>
      <w:bookmarkStart w:id="184" w:name="_Toc190753942"/>
      <w:bookmarkStart w:id="185" w:name="_Toc477178618"/>
      <w:bookmarkStart w:id="186" w:name="_Toc481581684"/>
      <w:r w:rsidRPr="00AC6A7C">
        <w:rPr>
          <w:lang w:val="en-AU"/>
        </w:rPr>
        <w:t>Tables</w:t>
      </w:r>
      <w:bookmarkEnd w:id="184"/>
      <w:bookmarkEnd w:id="185"/>
      <w:bookmarkEnd w:id="186"/>
    </w:p>
    <w:p w14:paraId="0C33050D" w14:textId="6E45B3D6" w:rsidR="00EE36C8" w:rsidRPr="00AC6A7C" w:rsidRDefault="03EC9DAE" w:rsidP="00EE36C8">
      <w:pPr>
        <w:rPr>
          <w:lang w:val="en-AU"/>
        </w:rPr>
      </w:pPr>
      <w:r w:rsidRPr="00AC6A7C">
        <w:rPr>
          <w:lang w:val="en-AU"/>
        </w:rPr>
        <w:t xml:space="preserve">Indicate the beginning and end of a table with the words </w:t>
      </w:r>
      <w:r w:rsidR="00A94CE8" w:rsidRPr="00AC6A7C">
        <w:rPr>
          <w:lang w:val="en-AU"/>
        </w:rPr>
        <w:t>"</w:t>
      </w:r>
      <w:r w:rsidRPr="00AC6A7C">
        <w:rPr>
          <w:lang w:val="en-AU"/>
        </w:rPr>
        <w:t>Table</w:t>
      </w:r>
      <w:r w:rsidR="00A94CE8" w:rsidRPr="00AC6A7C">
        <w:rPr>
          <w:lang w:val="en-AU"/>
        </w:rPr>
        <w:t>"</w:t>
      </w:r>
      <w:r w:rsidRPr="00AC6A7C">
        <w:rPr>
          <w:lang w:val="en-AU"/>
        </w:rPr>
        <w:t xml:space="preserve"> and </w:t>
      </w:r>
      <w:r w:rsidR="00A94CE8" w:rsidRPr="00AC6A7C">
        <w:rPr>
          <w:lang w:val="en-AU"/>
        </w:rPr>
        <w:t>"</w:t>
      </w:r>
      <w:r w:rsidRPr="00AC6A7C">
        <w:rPr>
          <w:lang w:val="en-AU"/>
        </w:rPr>
        <w:t>End of Table.</w:t>
      </w:r>
      <w:r w:rsidR="00A94CE8" w:rsidRPr="00AC6A7C">
        <w:rPr>
          <w:lang w:val="en-AU"/>
        </w:rPr>
        <w:t>"</w:t>
      </w:r>
      <w:r w:rsidRPr="00AC6A7C">
        <w:rPr>
          <w:lang w:val="en-AU"/>
        </w:rPr>
        <w:t xml:space="preserve"> If the table has a title, use </w:t>
      </w:r>
      <w:r w:rsidR="00A94CE8" w:rsidRPr="00AC6A7C">
        <w:rPr>
          <w:lang w:val="en-AU"/>
        </w:rPr>
        <w:t>"</w:t>
      </w:r>
      <w:r w:rsidRPr="00AC6A7C">
        <w:rPr>
          <w:lang w:val="en-AU"/>
        </w:rPr>
        <w:t>Table: Title</w:t>
      </w:r>
      <w:r w:rsidR="00A94CE8" w:rsidRPr="00AC6A7C">
        <w:rPr>
          <w:lang w:val="en-AU"/>
        </w:rPr>
        <w:t>"</w:t>
      </w:r>
    </w:p>
    <w:p w14:paraId="1C557AF3" w14:textId="77777777" w:rsidR="00EE36C8" w:rsidRPr="00AC6A7C" w:rsidRDefault="03EC9DAE" w:rsidP="00EE36C8">
      <w:pPr>
        <w:rPr>
          <w:lang w:val="en-AU"/>
        </w:rPr>
      </w:pPr>
      <w:r w:rsidRPr="00AC6A7C">
        <w:rPr>
          <w:lang w:val="en-AU"/>
        </w:rPr>
        <w:t>Use a producer's note to explain how the table has been presented.</w:t>
      </w:r>
    </w:p>
    <w:p w14:paraId="165A6ABC" w14:textId="77777777" w:rsidR="00EE36C8" w:rsidRPr="00AC6A7C" w:rsidRDefault="03EC9DAE" w:rsidP="00EE36C8">
      <w:pPr>
        <w:rPr>
          <w:lang w:val="en-AU"/>
        </w:rPr>
      </w:pPr>
      <w:r w:rsidRPr="00AC6A7C">
        <w:rPr>
          <w:lang w:val="en-AU"/>
        </w:rPr>
        <w:t>Separate cells with a distinctive character (| is commonly used). Indicate blank cells with a hyphen ( - ) or a word like "nil" or "blank".</w:t>
      </w:r>
    </w:p>
    <w:p w14:paraId="25BD7974" w14:textId="77777777" w:rsidR="00EE36C8" w:rsidRPr="00AC6A7C" w:rsidRDefault="00EE36C8" w:rsidP="00044059">
      <w:pPr>
        <w:rPr>
          <w:b/>
          <w:bCs/>
          <w:lang w:val="en-AU"/>
        </w:rPr>
      </w:pPr>
      <w:bookmarkStart w:id="187" w:name="_Toc481581685"/>
      <w:r w:rsidRPr="00AC6A7C">
        <w:rPr>
          <w:b/>
          <w:bCs/>
          <w:lang w:val="en-AU"/>
        </w:rPr>
        <w:t>A basic way of presenting tables</w:t>
      </w:r>
      <w:bookmarkEnd w:id="187"/>
    </w:p>
    <w:p w14:paraId="70E911BB" w14:textId="77777777" w:rsidR="00EE36C8" w:rsidRPr="00AC6A7C" w:rsidRDefault="03EC9DAE" w:rsidP="00EE36C8">
      <w:pPr>
        <w:rPr>
          <w:lang w:val="en-AU"/>
        </w:rPr>
      </w:pPr>
      <w:r w:rsidRPr="00AC6A7C">
        <w:rPr>
          <w:lang w:val="en-AU"/>
        </w:rPr>
        <w:t>Table</w:t>
      </w:r>
    </w:p>
    <w:p w14:paraId="5E5F0251" w14:textId="77777777" w:rsidR="00800C02" w:rsidRDefault="03EC9DAE" w:rsidP="00EE36C8">
      <w:pPr>
        <w:rPr>
          <w:lang w:val="en-AU"/>
        </w:rPr>
      </w:pPr>
      <w:r w:rsidRPr="00AC6A7C">
        <w:rPr>
          <w:lang w:val="en-AU"/>
        </w:rPr>
        <w:t>Producer's note: The following table has three columns with the headings: "A", "B", "C". The columns are separated by the | character. End of Producer's note.</w:t>
      </w:r>
    </w:p>
    <w:p w14:paraId="77A7D49D" w14:textId="0AFB1B9D" w:rsidR="00EE36C8" w:rsidRPr="00AC6A7C" w:rsidRDefault="03EC9DAE" w:rsidP="00EE36C8">
      <w:pPr>
        <w:rPr>
          <w:lang w:val="en-AU"/>
        </w:rPr>
      </w:pPr>
      <w:r w:rsidRPr="00AC6A7C">
        <w:rPr>
          <w:lang w:val="en-AU"/>
        </w:rPr>
        <w:t>A | B | C</w:t>
      </w:r>
    </w:p>
    <w:p w14:paraId="7C9483D1" w14:textId="1AFDB2C9" w:rsidR="00EE36C8" w:rsidRPr="00AC6A7C" w:rsidRDefault="03EC9DAE" w:rsidP="00EE36C8">
      <w:pPr>
        <w:spacing w:line="240" w:lineRule="auto"/>
        <w:rPr>
          <w:lang w:val="en-AU"/>
        </w:rPr>
      </w:pPr>
      <w:r w:rsidRPr="00AC6A7C">
        <w:rPr>
          <w:lang w:val="en-AU"/>
        </w:rPr>
        <w:t>Maz</w:t>
      </w:r>
      <w:r w:rsidR="005E218E" w:rsidRPr="00AC6A7C">
        <w:rPr>
          <w:lang w:val="en-AU"/>
        </w:rPr>
        <w:t>d</w:t>
      </w:r>
      <w:r w:rsidRPr="00AC6A7C">
        <w:rPr>
          <w:lang w:val="en-AU"/>
        </w:rPr>
        <w:t>a | 1985 | $15,000</w:t>
      </w:r>
    </w:p>
    <w:p w14:paraId="6891E1A2" w14:textId="77777777" w:rsidR="00EE36C8" w:rsidRPr="00AC6A7C" w:rsidRDefault="03EC9DAE" w:rsidP="00EE36C8">
      <w:pPr>
        <w:spacing w:line="240" w:lineRule="auto"/>
        <w:rPr>
          <w:lang w:val="en-AU"/>
        </w:rPr>
      </w:pPr>
      <w:r w:rsidRPr="00AC6A7C">
        <w:rPr>
          <w:lang w:val="en-AU"/>
        </w:rPr>
        <w:t>Toyota | 2003 | $30,000</w:t>
      </w:r>
    </w:p>
    <w:p w14:paraId="3F89F5AB" w14:textId="77777777" w:rsidR="00EE36C8" w:rsidRPr="00AC6A7C" w:rsidRDefault="03EC9DAE" w:rsidP="00EE36C8">
      <w:pPr>
        <w:spacing w:line="240" w:lineRule="auto"/>
        <w:rPr>
          <w:lang w:val="en-AU"/>
        </w:rPr>
      </w:pPr>
      <w:r w:rsidRPr="00AC6A7C">
        <w:rPr>
          <w:lang w:val="en-AU"/>
        </w:rPr>
        <w:t>Honda | 2013 | $50,000</w:t>
      </w:r>
    </w:p>
    <w:p w14:paraId="2AA27797" w14:textId="4930BE54" w:rsidR="00EE36C8" w:rsidRPr="00AC6A7C" w:rsidRDefault="03EC9DAE" w:rsidP="00EE36C8">
      <w:pPr>
        <w:rPr>
          <w:lang w:val="en-AU"/>
        </w:rPr>
      </w:pPr>
      <w:r w:rsidRPr="00AC6A7C">
        <w:rPr>
          <w:lang w:val="en-AU"/>
        </w:rPr>
        <w:t>End of Table</w:t>
      </w:r>
    </w:p>
    <w:p w14:paraId="5AF19EF4" w14:textId="42BF5D2B" w:rsidR="00D51EDC" w:rsidRPr="00AC6A7C" w:rsidRDefault="0026537C" w:rsidP="00462E92">
      <w:pPr>
        <w:pStyle w:val="Heading1"/>
        <w:rPr>
          <w:lang w:val="en-AU"/>
        </w:rPr>
      </w:pPr>
      <w:bookmarkStart w:id="188" w:name="_Toc481581686"/>
      <w:bookmarkStart w:id="189" w:name="_Toc164245000"/>
      <w:r w:rsidRPr="00AC6A7C">
        <w:rPr>
          <w:lang w:val="en-AU"/>
        </w:rPr>
        <w:t>Appendix</w:t>
      </w:r>
      <w:r w:rsidR="00444F31" w:rsidRPr="00AC6A7C">
        <w:rPr>
          <w:lang w:val="en-AU"/>
        </w:rPr>
        <w:t xml:space="preserve"> </w:t>
      </w:r>
      <w:r w:rsidR="00EE36C8" w:rsidRPr="00AC6A7C">
        <w:rPr>
          <w:lang w:val="en-AU"/>
        </w:rPr>
        <w:t>3</w:t>
      </w:r>
      <w:r w:rsidRPr="00AC6A7C">
        <w:rPr>
          <w:lang w:val="en-AU"/>
        </w:rPr>
        <w:t xml:space="preserve">: Tips for </w:t>
      </w:r>
      <w:bookmarkStart w:id="190" w:name="_Toc190753962"/>
      <w:bookmarkStart w:id="191" w:name="_Toc468115117"/>
      <w:bookmarkStart w:id="192" w:name="_Toc477178644"/>
      <w:r w:rsidR="004833B9" w:rsidRPr="00AC6A7C">
        <w:rPr>
          <w:lang w:val="en-AU"/>
        </w:rPr>
        <w:t>u</w:t>
      </w:r>
      <w:r w:rsidR="00D51EDC" w:rsidRPr="00AC6A7C">
        <w:rPr>
          <w:lang w:val="en-AU"/>
        </w:rPr>
        <w:t>sing Scanners and OCR</w:t>
      </w:r>
      <w:bookmarkEnd w:id="188"/>
      <w:bookmarkEnd w:id="189"/>
      <w:bookmarkEnd w:id="190"/>
      <w:bookmarkEnd w:id="191"/>
      <w:bookmarkEnd w:id="192"/>
    </w:p>
    <w:p w14:paraId="026BDDD2" w14:textId="7703B1DD" w:rsidR="00D51EDC" w:rsidRPr="00AC6A7C" w:rsidRDefault="03EC9DAE" w:rsidP="00D51EDC">
      <w:pPr>
        <w:rPr>
          <w:lang w:val="en-AU"/>
        </w:rPr>
      </w:pPr>
      <w:r w:rsidRPr="00AC6A7C">
        <w:rPr>
          <w:lang w:val="en-AU"/>
        </w:rPr>
        <w:t>The advent of scanners and Optical Character Recognition (OCR) software has enabled the easy transfer of printed text into an electronic format. However, production of a well</w:t>
      </w:r>
      <w:r w:rsidR="00E24AE4" w:rsidRPr="00AC6A7C">
        <w:rPr>
          <w:lang w:val="en-AU"/>
        </w:rPr>
        <w:t>-</w:t>
      </w:r>
      <w:r w:rsidRPr="00AC6A7C">
        <w:rPr>
          <w:lang w:val="en-AU"/>
        </w:rPr>
        <w:t>formatted and correct document will usually require additional proofreading and formatting.</w:t>
      </w:r>
    </w:p>
    <w:p w14:paraId="2650E419" w14:textId="77777777" w:rsidR="00800C02" w:rsidRDefault="03EC9DAE" w:rsidP="00D51EDC">
      <w:pPr>
        <w:rPr>
          <w:lang w:val="en-AU"/>
        </w:rPr>
      </w:pPr>
      <w:r w:rsidRPr="00AC6A7C">
        <w:rPr>
          <w:lang w:val="en-AU"/>
        </w:rPr>
        <w:t>There are a number of OCR software packages and apps available and the following suggested tips are generic in nature and not specific to any particular software.</w:t>
      </w:r>
    </w:p>
    <w:p w14:paraId="7520ACFC" w14:textId="2BD1AFC5" w:rsidR="00D51EDC" w:rsidRPr="00AC6A7C" w:rsidRDefault="00D51EDC" w:rsidP="00044059">
      <w:pPr>
        <w:pStyle w:val="Heading2"/>
        <w:rPr>
          <w:lang w:val="en-AU"/>
        </w:rPr>
      </w:pPr>
      <w:bookmarkStart w:id="193" w:name="_Toc190753963"/>
      <w:bookmarkStart w:id="194" w:name="_Toc242168218"/>
      <w:bookmarkStart w:id="195" w:name="_Toc468115118"/>
      <w:bookmarkStart w:id="196" w:name="_Toc477178645"/>
      <w:bookmarkStart w:id="197" w:name="_Toc481581687"/>
      <w:r w:rsidRPr="00AC6A7C">
        <w:rPr>
          <w:lang w:val="en-AU"/>
        </w:rPr>
        <w:t>General tips</w:t>
      </w:r>
      <w:bookmarkEnd w:id="193"/>
      <w:bookmarkEnd w:id="194"/>
      <w:bookmarkEnd w:id="195"/>
      <w:bookmarkEnd w:id="196"/>
      <w:bookmarkEnd w:id="197"/>
    </w:p>
    <w:p w14:paraId="0199411A" w14:textId="2FC6F0E9" w:rsidR="00D51EDC" w:rsidRPr="00AC6A7C" w:rsidRDefault="03EC9DAE" w:rsidP="00026EC8">
      <w:pPr>
        <w:pStyle w:val="BulletedList"/>
      </w:pPr>
      <w:r w:rsidRPr="00AC6A7C">
        <w:t>Bound books cannot always be laid perfectly flat for scanning. The curve where the spine occurs can create distortion. If it is feasible to unbind or remove the binding of a book</w:t>
      </w:r>
      <w:r w:rsidR="005E218E" w:rsidRPr="00AC6A7C">
        <w:t>,</w:t>
      </w:r>
      <w:r w:rsidRPr="00AC6A7C">
        <w:t xml:space="preserve"> do so or else you may need to use manual pressure to ensure that each page is as flat against the scanner glass as possible.</w:t>
      </w:r>
    </w:p>
    <w:p w14:paraId="6F63382B" w14:textId="77777777" w:rsidR="00D51EDC" w:rsidRPr="00AC6A7C" w:rsidRDefault="00D51EDC" w:rsidP="00044059">
      <w:pPr>
        <w:pStyle w:val="Heading2"/>
        <w:rPr>
          <w:lang w:val="en-AU"/>
        </w:rPr>
      </w:pPr>
      <w:bookmarkStart w:id="198" w:name="_Toc190753964"/>
      <w:bookmarkStart w:id="199" w:name="_Toc242168219"/>
      <w:bookmarkStart w:id="200" w:name="_Toc468115119"/>
      <w:bookmarkStart w:id="201" w:name="_Toc477178646"/>
      <w:bookmarkStart w:id="202" w:name="_Toc481581688"/>
      <w:r w:rsidRPr="00AC6A7C">
        <w:rPr>
          <w:lang w:val="en-AU"/>
        </w:rPr>
        <w:t>Formatting</w:t>
      </w:r>
      <w:bookmarkEnd w:id="198"/>
      <w:bookmarkEnd w:id="199"/>
      <w:bookmarkEnd w:id="200"/>
      <w:bookmarkEnd w:id="201"/>
      <w:bookmarkEnd w:id="202"/>
    </w:p>
    <w:p w14:paraId="04594431" w14:textId="77777777" w:rsidR="00800C02" w:rsidRDefault="03EC9DAE" w:rsidP="00026EC8">
      <w:pPr>
        <w:pStyle w:val="BulletedList"/>
      </w:pPr>
      <w:r w:rsidRPr="00AC6A7C">
        <w:t xml:space="preserve">Literal layout vs linear formatting: When using OCR to create a document for an electronic format, it is important to first have a clear understanding of these Guidelines for Accessible eText. Always keep in mind that the eText format is a representation of the document rather than a literal recreation of the actual layout. </w:t>
      </w:r>
      <w:r w:rsidR="00A94CE8" w:rsidRPr="00AC6A7C">
        <w:t>For example, text in multiple columns will be reduced to a single column, and text boxes will be removed</w:t>
      </w:r>
      <w:r w:rsidRPr="00AC6A7C">
        <w:t>.</w:t>
      </w:r>
    </w:p>
    <w:p w14:paraId="4CDD936E" w14:textId="54B023C6" w:rsidR="00D51EDC" w:rsidRPr="00AC6A7C" w:rsidRDefault="03EC9DAE" w:rsidP="00026EC8">
      <w:pPr>
        <w:pStyle w:val="BulletedList"/>
      </w:pPr>
      <w:r w:rsidRPr="00AC6A7C">
        <w:t>Reading Order: Not all printed material is linear in its presentation. Ensure that a logical reading order is maintained. Some software will allow you to select blocked areas of a page in the order that OCR is to occur.</w:t>
      </w:r>
    </w:p>
    <w:p w14:paraId="6B6DBB60" w14:textId="77777777" w:rsidR="00D51EDC" w:rsidRPr="00AC6A7C" w:rsidRDefault="03EC9DAE" w:rsidP="00670CE2">
      <w:pPr>
        <w:pStyle w:val="BulletedList"/>
      </w:pPr>
      <w:r w:rsidRPr="00AC6A7C">
        <w:t>Columns: Where there are columns on the printed page, it is important that the OCR software recognises the separate columns and does not "read across the page."</w:t>
      </w:r>
    </w:p>
    <w:p w14:paraId="103389E8" w14:textId="66334416" w:rsidR="005729D1" w:rsidRPr="00A91489" w:rsidRDefault="03EC9DAE" w:rsidP="00AD22ED">
      <w:pPr>
        <w:pStyle w:val="BulletedList"/>
        <w:rPr>
          <w:b/>
          <w:bCs/>
        </w:rPr>
      </w:pPr>
      <w:r w:rsidRPr="00AC6A7C">
        <w:t>Tables: ensure that rows and columns are correct in complex tables, e.g. where a single cell of a table in print goes over more than one line. Some OCR software will allow the marking of rows and columns of tables to ensure that each cell is correctly identified.</w:t>
      </w:r>
      <w:bookmarkStart w:id="203" w:name="_Toc190753965"/>
      <w:bookmarkStart w:id="204" w:name="_Toc242168220"/>
      <w:bookmarkStart w:id="205" w:name="_Toc468115120"/>
      <w:bookmarkStart w:id="206" w:name="_Toc477178647"/>
      <w:bookmarkStart w:id="207" w:name="_Toc481581689"/>
    </w:p>
    <w:p w14:paraId="621A46FB" w14:textId="16532EB5" w:rsidR="00D51EDC" w:rsidRPr="00AC6A7C" w:rsidRDefault="00D51EDC" w:rsidP="00044059">
      <w:pPr>
        <w:pStyle w:val="Heading2"/>
        <w:rPr>
          <w:lang w:val="en-AU"/>
        </w:rPr>
      </w:pPr>
      <w:r w:rsidRPr="00AC6A7C">
        <w:rPr>
          <w:lang w:val="en-AU"/>
        </w:rPr>
        <w:t>Proofreading</w:t>
      </w:r>
      <w:bookmarkEnd w:id="203"/>
      <w:bookmarkEnd w:id="204"/>
      <w:bookmarkEnd w:id="205"/>
      <w:bookmarkEnd w:id="206"/>
      <w:bookmarkEnd w:id="207"/>
    </w:p>
    <w:p w14:paraId="7FE09D62" w14:textId="77777777" w:rsidR="00800C02" w:rsidRDefault="03EC9DAE" w:rsidP="00D51EDC">
      <w:pPr>
        <w:rPr>
          <w:lang w:val="en-AU"/>
        </w:rPr>
      </w:pPr>
      <w:r w:rsidRPr="00AC6A7C">
        <w:rPr>
          <w:lang w:val="en-AU"/>
        </w:rPr>
        <w:t>There are a number of common errors which can occur during OCR, not all of which will be picked up by a spell checker. Careful proofreading is still required for an accurate document.</w:t>
      </w:r>
    </w:p>
    <w:p w14:paraId="245B3AD0" w14:textId="4A60D538" w:rsidR="00D51EDC" w:rsidRPr="00AC6A7C" w:rsidRDefault="03EC9DAE" w:rsidP="18709C11">
      <w:pPr>
        <w:pStyle w:val="BulletedList"/>
        <w:numPr>
          <w:ilvl w:val="0"/>
          <w:numId w:val="0"/>
        </w:numPr>
      </w:pPr>
      <w:r w:rsidRPr="00AC6A7C">
        <w:t xml:space="preserve">If your OCR has a spell and/or grammar checker, utilise these as well as those in your </w:t>
      </w:r>
      <w:r w:rsidR="005E218E" w:rsidRPr="00AC6A7C">
        <w:t>w</w:t>
      </w:r>
      <w:r w:rsidRPr="00AC6A7C">
        <w:t>ord</w:t>
      </w:r>
      <w:r w:rsidR="005E218E" w:rsidRPr="00AC6A7C">
        <w:t xml:space="preserve"> p</w:t>
      </w:r>
      <w:r w:rsidRPr="00AC6A7C">
        <w:t>rocessor. Different software will pick up different errors.</w:t>
      </w:r>
    </w:p>
    <w:p w14:paraId="488380E9" w14:textId="6678FB86" w:rsidR="5E209A0A" w:rsidRPr="00AC6A7C" w:rsidRDefault="03EC9DAE" w:rsidP="18709C11">
      <w:pPr>
        <w:pStyle w:val="BulletedList"/>
        <w:numPr>
          <w:ilvl w:val="0"/>
          <w:numId w:val="0"/>
        </w:numPr>
        <w:rPr>
          <w:szCs w:val="24"/>
        </w:rPr>
      </w:pPr>
      <w:r w:rsidRPr="00AC6A7C">
        <w:t>Listed below are some common errors which are worth looking for.</w:t>
      </w:r>
    </w:p>
    <w:p w14:paraId="028CEB76" w14:textId="77777777" w:rsidR="00044059" w:rsidRDefault="03EC9DAE" w:rsidP="00044059">
      <w:pPr>
        <w:pStyle w:val="BulletedList"/>
        <w:keepNext/>
        <w:keepLines/>
      </w:pPr>
      <w:r w:rsidRPr="00AC6A7C">
        <w:t>Misrepresented letters: These are not always picked up in spell checkers. For some documents, search and replace can be a useful tool.</w:t>
      </w:r>
    </w:p>
    <w:p w14:paraId="5D7230F5" w14:textId="77777777" w:rsidR="00044059" w:rsidRDefault="03EC9DAE" w:rsidP="00044059">
      <w:pPr>
        <w:pStyle w:val="BulletedList"/>
        <w:keepNext/>
        <w:keepLines/>
        <w:numPr>
          <w:ilvl w:val="1"/>
          <w:numId w:val="15"/>
        </w:numPr>
        <w:contextualSpacing/>
      </w:pPr>
      <w:r w:rsidRPr="00AC6A7C">
        <w:t>1 for I (numeral one and capital i)</w:t>
      </w:r>
    </w:p>
    <w:p w14:paraId="66791E28" w14:textId="79058322" w:rsidR="00044059" w:rsidRDefault="03EC9DAE" w:rsidP="00044059">
      <w:pPr>
        <w:pStyle w:val="BulletedList"/>
        <w:keepNext/>
        <w:keepLines/>
        <w:numPr>
          <w:ilvl w:val="1"/>
          <w:numId w:val="15"/>
        </w:numPr>
        <w:contextualSpacing/>
      </w:pPr>
      <w:r w:rsidRPr="00AC6A7C">
        <w:t xml:space="preserve"> O and 0 (capital o and numeral zero)</w:t>
      </w:r>
    </w:p>
    <w:p w14:paraId="5B7E8154" w14:textId="77777777" w:rsidR="00044059" w:rsidRDefault="03EC9DAE" w:rsidP="00044059">
      <w:pPr>
        <w:pStyle w:val="BulletedList"/>
        <w:keepNext/>
        <w:keepLines/>
        <w:numPr>
          <w:ilvl w:val="1"/>
          <w:numId w:val="15"/>
        </w:numPr>
        <w:contextualSpacing/>
      </w:pPr>
      <w:r w:rsidRPr="00AC6A7C">
        <w:t>b and h (e.g.</w:t>
      </w:r>
      <w:r w:rsidR="005E218E" w:rsidRPr="00AC6A7C">
        <w:t>,</w:t>
      </w:r>
      <w:r w:rsidRPr="00AC6A7C">
        <w:t xml:space="preserve"> he instead of be and vice versa)–grammar checkers will sometimes identify these</w:t>
      </w:r>
    </w:p>
    <w:p w14:paraId="5AEC0DA9" w14:textId="38F2123C" w:rsidR="00D51EDC" w:rsidRPr="00AC6A7C" w:rsidRDefault="03EC9DAE" w:rsidP="00044059">
      <w:pPr>
        <w:pStyle w:val="BulletedList"/>
        <w:keepNext/>
        <w:keepLines/>
        <w:numPr>
          <w:ilvl w:val="1"/>
          <w:numId w:val="15"/>
        </w:numPr>
        <w:contextualSpacing/>
      </w:pPr>
      <w:r w:rsidRPr="00AC6A7C">
        <w:t>m for rn (e.g.</w:t>
      </w:r>
      <w:r w:rsidR="005E218E" w:rsidRPr="00AC6A7C">
        <w:t>,</w:t>
      </w:r>
      <w:r w:rsidRPr="00AC6A7C">
        <w:t xml:space="preserve"> modem instead of modern)</w:t>
      </w:r>
    </w:p>
    <w:p w14:paraId="4A61E4FB" w14:textId="77777777" w:rsidR="00044059" w:rsidRDefault="03EC9DAE" w:rsidP="00670CE2">
      <w:pPr>
        <w:pStyle w:val="BulletedList"/>
      </w:pPr>
      <w:r w:rsidRPr="00AC6A7C">
        <w:t>Punctuation:</w:t>
      </w:r>
    </w:p>
    <w:p w14:paraId="05D9AAD5" w14:textId="77777777" w:rsidR="00044059" w:rsidRDefault="03EC9DAE" w:rsidP="00044059">
      <w:pPr>
        <w:pStyle w:val="BulletedList"/>
        <w:numPr>
          <w:ilvl w:val="1"/>
          <w:numId w:val="16"/>
        </w:numPr>
        <w:ind w:left="1077" w:hanging="357"/>
        <w:contextualSpacing/>
      </w:pPr>
      <w:r w:rsidRPr="00AC6A7C">
        <w:t xml:space="preserve">Spacing: e.g. additional spaces before periods, question marks, </w:t>
      </w:r>
      <w:r w:rsidR="00D07CCB" w:rsidRPr="00AC6A7C">
        <w:t>etc.</w:t>
      </w:r>
    </w:p>
    <w:p w14:paraId="637AE9AC" w14:textId="7F51F2B9" w:rsidR="00800C02" w:rsidRDefault="03EC9DAE" w:rsidP="00044059">
      <w:pPr>
        <w:pStyle w:val="BulletedList"/>
        <w:numPr>
          <w:ilvl w:val="1"/>
          <w:numId w:val="16"/>
        </w:numPr>
        <w:ind w:left="1077" w:hanging="357"/>
        <w:contextualSpacing/>
      </w:pPr>
      <w:r w:rsidRPr="00AC6A7C">
        <w:t>Quotation marks: Ensure that open and close quotes are balanced i.e.</w:t>
      </w:r>
      <w:r w:rsidR="005E218E" w:rsidRPr="00AC6A7C">
        <w:t>,</w:t>
      </w:r>
      <w:r w:rsidRPr="00AC6A7C">
        <w:t xml:space="preserve"> all open quotes have corresponding close quotes. Open quotes can often be missed at the beginning of paragraphs by the OCR software.</w:t>
      </w:r>
    </w:p>
    <w:p w14:paraId="7F9131F5" w14:textId="38DF2428" w:rsidR="00986641" w:rsidRPr="00AC6A7C" w:rsidRDefault="00986641" w:rsidP="00044059">
      <w:pPr>
        <w:pStyle w:val="Heading2"/>
        <w:rPr>
          <w:lang w:val="en-AU"/>
        </w:rPr>
      </w:pPr>
      <w:bookmarkStart w:id="208" w:name="_Toc190753966"/>
      <w:bookmarkStart w:id="209" w:name="_Toc242168221"/>
      <w:bookmarkStart w:id="210" w:name="_Toc468115121"/>
      <w:bookmarkStart w:id="211" w:name="_Toc477178648"/>
      <w:bookmarkStart w:id="212" w:name="_Toc481581690"/>
      <w:r w:rsidRPr="00AC6A7C">
        <w:rPr>
          <w:lang w:val="en-AU"/>
        </w:rPr>
        <w:t>Foreign languages</w:t>
      </w:r>
      <w:bookmarkEnd w:id="208"/>
      <w:bookmarkEnd w:id="209"/>
      <w:bookmarkEnd w:id="210"/>
      <w:bookmarkEnd w:id="211"/>
      <w:bookmarkEnd w:id="212"/>
    </w:p>
    <w:p w14:paraId="43307CF8" w14:textId="7AC79760" w:rsidR="009A72DD" w:rsidRPr="00AC6A7C" w:rsidRDefault="03EC9DAE" w:rsidP="00044059">
      <w:pPr>
        <w:keepNext/>
        <w:keepLines/>
        <w:rPr>
          <w:lang w:val="en-AU"/>
        </w:rPr>
      </w:pPr>
      <w:r w:rsidRPr="00AC6A7C">
        <w:rPr>
          <w:lang w:val="en-AU"/>
        </w:rPr>
        <w:t>In most OCR programs you can choose the language or languages for r</w:t>
      </w:r>
      <w:r w:rsidR="005E218E" w:rsidRPr="00AC6A7C">
        <w:rPr>
          <w:lang w:val="en-AU"/>
        </w:rPr>
        <w:t>ecognis</w:t>
      </w:r>
      <w:r w:rsidRPr="00AC6A7C">
        <w:rPr>
          <w:lang w:val="en-AU"/>
        </w:rPr>
        <w:t>ing text in the source document. This ensures that accents on characters are recognised correctly.</w:t>
      </w:r>
    </w:p>
    <w:p w14:paraId="01235F18" w14:textId="3038BB74" w:rsidR="008F4280" w:rsidRDefault="008F4280" w:rsidP="008F4280">
      <w:pPr>
        <w:pStyle w:val="Heading1"/>
        <w:rPr>
          <w:lang w:val="en-AU"/>
        </w:rPr>
      </w:pPr>
      <w:bookmarkStart w:id="213" w:name="_Toc164245001"/>
      <w:r w:rsidRPr="00AC6A7C">
        <w:rPr>
          <w:lang w:val="en-AU"/>
        </w:rPr>
        <w:t>Appendix 4: Standards, Guidelines</w:t>
      </w:r>
      <w:r w:rsidR="00015E5D" w:rsidRPr="00AC6A7C">
        <w:rPr>
          <w:lang w:val="en-AU"/>
        </w:rPr>
        <w:t>,</w:t>
      </w:r>
      <w:r w:rsidRPr="00AC6A7C">
        <w:rPr>
          <w:lang w:val="en-AU"/>
        </w:rPr>
        <w:t xml:space="preserve"> References</w:t>
      </w:r>
      <w:r w:rsidR="00015E5D" w:rsidRPr="00AC6A7C">
        <w:rPr>
          <w:lang w:val="en-AU"/>
        </w:rPr>
        <w:t xml:space="preserve"> and Tools</w:t>
      </w:r>
      <w:bookmarkEnd w:id="213"/>
    </w:p>
    <w:p w14:paraId="635BC31A" w14:textId="323CD766" w:rsidR="00D967EC" w:rsidRPr="00AC6A7C" w:rsidRDefault="00D967EC" w:rsidP="00D967EC">
      <w:pPr>
        <w:pStyle w:val="StyleBulleted"/>
        <w:tabs>
          <w:tab w:val="clear" w:pos="360"/>
        </w:tabs>
        <w:ind w:left="0" w:firstLine="0"/>
        <w:rPr>
          <w:lang w:val="en-AU"/>
        </w:rPr>
      </w:pPr>
      <w:r w:rsidRPr="009A4615">
        <w:rPr>
          <w:lang w:val="en-AU"/>
        </w:rPr>
        <w:t>Accessible EPUB 3</w:t>
      </w:r>
      <w:r w:rsidRPr="00AC6A7C">
        <w:rPr>
          <w:lang w:val="en-AU"/>
        </w:rPr>
        <w:t>, O</w:t>
      </w:r>
      <w:r w:rsidR="00CB1D62">
        <w:rPr>
          <w:lang w:val="en-AU"/>
        </w:rPr>
        <w:t>'</w:t>
      </w:r>
      <w:r w:rsidRPr="00AC6A7C">
        <w:rPr>
          <w:lang w:val="en-AU"/>
        </w:rPr>
        <w:t xml:space="preserve"> Reilley Media, </w:t>
      </w:r>
      <w:r w:rsidRPr="00441045">
        <w:t>Accessed</w:t>
      </w:r>
      <w:r w:rsidRPr="00441045">
        <w:rPr>
          <w:lang w:val="en-AU"/>
        </w:rPr>
        <w:t xml:space="preserve"> </w:t>
      </w:r>
      <w:r w:rsidRPr="00441045">
        <w:t>1</w:t>
      </w:r>
      <w:r w:rsidRPr="00441045">
        <w:rPr>
          <w:lang w:val="en-AU"/>
        </w:rPr>
        <w:t xml:space="preserve">7 </w:t>
      </w:r>
      <w:r w:rsidRPr="00441045">
        <w:t xml:space="preserve">April </w:t>
      </w:r>
      <w:r w:rsidRPr="00441045">
        <w:rPr>
          <w:lang w:val="en-AU"/>
        </w:rPr>
        <w:t>2024</w:t>
      </w:r>
      <w:r w:rsidRPr="00AC6A7C">
        <w:rPr>
          <w:lang w:val="en-AU"/>
        </w:rPr>
        <w:t>, &lt;</w:t>
      </w:r>
      <w:hyperlink r:id="rId18" w:history="1">
        <w:r w:rsidRPr="00B14F6A">
          <w:rPr>
            <w:rStyle w:val="Hyperlink"/>
            <w:lang w:val="en-AU"/>
          </w:rPr>
          <w:t>https://www.oreilly.com/library/view/accessible-epub-3/9781449329297</w:t>
        </w:r>
      </w:hyperlink>
      <w:r>
        <w:rPr>
          <w:lang w:val="en-AU"/>
        </w:rPr>
        <w:t>&gt;</w:t>
      </w:r>
    </w:p>
    <w:p w14:paraId="7E484905" w14:textId="21D92FD6" w:rsidR="00F43D4C" w:rsidRPr="001171AC" w:rsidRDefault="00F43D4C" w:rsidP="001171AC">
      <w:r w:rsidRPr="001171AC">
        <w:rPr>
          <w:lang w:val="en-AU"/>
        </w:rPr>
        <w:t>Accessible Microsoft Word</w:t>
      </w:r>
      <w:r w:rsidR="001171AC" w:rsidRPr="001171AC">
        <w:rPr>
          <w:lang w:val="en-AU"/>
        </w:rPr>
        <w:t xml:space="preserve">, Accessed 17 </w:t>
      </w:r>
      <w:r w:rsidR="00894A56">
        <w:rPr>
          <w:lang w:val="en-AU"/>
        </w:rPr>
        <w:t xml:space="preserve">April </w:t>
      </w:r>
      <w:r w:rsidR="001171AC" w:rsidRPr="001171AC">
        <w:rPr>
          <w:lang w:val="en-AU"/>
        </w:rPr>
        <w:t>2024, &lt;</w:t>
      </w:r>
      <w:hyperlink r:id="rId19" w:history="1">
        <w:r w:rsidR="00800C02">
          <w:rPr>
            <w:rStyle w:val="Hyperlink"/>
          </w:rPr>
          <w:t>http://webaim.org/techniques/word</w:t>
        </w:r>
      </w:hyperlink>
      <w:r w:rsidR="00800C02">
        <w:t>&gt;</w:t>
      </w:r>
    </w:p>
    <w:p w14:paraId="763CEF8A" w14:textId="6743B50E" w:rsidR="003347A1" w:rsidRPr="00AC6A7C" w:rsidRDefault="003347A1" w:rsidP="003347A1">
      <w:pPr>
        <w:pStyle w:val="StyleBulleted"/>
        <w:tabs>
          <w:tab w:val="clear" w:pos="360"/>
        </w:tabs>
        <w:ind w:left="0" w:firstLine="0"/>
        <w:rPr>
          <w:lang w:val="en-AU"/>
        </w:rPr>
      </w:pPr>
      <w:r w:rsidRPr="00AC6A7C">
        <w:rPr>
          <w:lang w:val="en-AU"/>
        </w:rPr>
        <w:t xml:space="preserve">Adobe® Acrobat® X Pro Accessibility Guide: Best Practices for PDF Accessibility, </w:t>
      </w:r>
      <w:r w:rsidR="001171AC">
        <w:rPr>
          <w:lang w:val="en-AU"/>
        </w:rPr>
        <w:t>A</w:t>
      </w:r>
      <w:r w:rsidRPr="00AC6A7C">
        <w:rPr>
          <w:lang w:val="en-AU"/>
        </w:rPr>
        <w:t xml:space="preserve">ccessed </w:t>
      </w:r>
      <w:r w:rsidR="001171AC" w:rsidRPr="001171AC">
        <w:rPr>
          <w:lang w:val="en-AU"/>
        </w:rPr>
        <w:t xml:space="preserve">17 </w:t>
      </w:r>
      <w:r w:rsidR="00894A56">
        <w:rPr>
          <w:lang w:val="en-AU"/>
        </w:rPr>
        <w:t xml:space="preserve">April </w:t>
      </w:r>
      <w:r w:rsidR="001171AC" w:rsidRPr="001171AC">
        <w:rPr>
          <w:lang w:val="en-AU"/>
        </w:rPr>
        <w:t>2024</w:t>
      </w:r>
      <w:r w:rsidR="001171AC">
        <w:rPr>
          <w:lang w:val="en-AU"/>
        </w:rPr>
        <w:t>,</w:t>
      </w:r>
      <w:r w:rsidRPr="00AC6A7C">
        <w:rPr>
          <w:lang w:val="en-AU"/>
        </w:rPr>
        <w:t xml:space="preserve"> &lt;</w:t>
      </w:r>
      <w:hyperlink r:id="rId20" w:history="1">
        <w:r w:rsidR="00800C02">
          <w:rPr>
            <w:rStyle w:val="Hyperlink"/>
            <w:lang w:val="en-AU"/>
          </w:rPr>
          <w:t>https://www.adobe.com/de/accessibility/products/acrobat/pdfs/acrobat-x-pdf-accessibility-best-practices.pdf</w:t>
        </w:r>
      </w:hyperlink>
      <w:r w:rsidRPr="00AC6A7C">
        <w:rPr>
          <w:lang w:val="en-AU"/>
        </w:rPr>
        <w:t>&gt;</w:t>
      </w:r>
    </w:p>
    <w:p w14:paraId="02C6FD8B" w14:textId="6D863A3D" w:rsidR="003347A1" w:rsidRPr="00AC6A7C" w:rsidRDefault="003347A1" w:rsidP="003347A1">
      <w:pPr>
        <w:pStyle w:val="StyleBulleted"/>
        <w:tabs>
          <w:tab w:val="clear" w:pos="360"/>
        </w:tabs>
        <w:ind w:left="0" w:firstLine="0"/>
        <w:rPr>
          <w:lang w:val="en-AU"/>
        </w:rPr>
      </w:pPr>
      <w:r w:rsidRPr="00AC6A7C">
        <w:rPr>
          <w:lang w:val="en-AU"/>
        </w:rPr>
        <w:t>Constructing a POUR</w:t>
      </w:r>
      <w:r w:rsidR="00894A56">
        <w:rPr>
          <w:lang w:val="en-AU"/>
        </w:rPr>
        <w:t>, A</w:t>
      </w:r>
      <w:r w:rsidRPr="00AC6A7C">
        <w:rPr>
          <w:lang w:val="en-AU"/>
        </w:rPr>
        <w:t xml:space="preserve">ccessed </w:t>
      </w:r>
      <w:r w:rsidR="00894A56">
        <w:rPr>
          <w:lang w:val="en-AU"/>
        </w:rPr>
        <w:t>1</w:t>
      </w:r>
      <w:r w:rsidRPr="00AC6A7C">
        <w:rPr>
          <w:lang w:val="en-AU"/>
        </w:rPr>
        <w:t xml:space="preserve">7 </w:t>
      </w:r>
      <w:r w:rsidR="00894A56">
        <w:rPr>
          <w:lang w:val="en-AU"/>
        </w:rPr>
        <w:t xml:space="preserve">April </w:t>
      </w:r>
      <w:r w:rsidRPr="00AC6A7C">
        <w:rPr>
          <w:lang w:val="en-AU"/>
        </w:rPr>
        <w:t>2024, &lt;</w:t>
      </w:r>
      <w:hyperlink r:id="rId21" w:history="1">
        <w:r w:rsidR="00800C02">
          <w:rPr>
            <w:rStyle w:val="Hyperlink"/>
            <w:lang w:val="en-AU"/>
          </w:rPr>
          <w:t>http://webaim.org/articles/pour</w:t>
        </w:r>
      </w:hyperlink>
      <w:r w:rsidR="00800C02">
        <w:rPr>
          <w:lang w:val="en-AU"/>
        </w:rPr>
        <w:t>&gt;</w:t>
      </w:r>
    </w:p>
    <w:p w14:paraId="022BF177" w14:textId="0BB99143" w:rsidR="00B552DE" w:rsidRPr="00AC6A7C" w:rsidRDefault="00B552DE" w:rsidP="00B552DE">
      <w:pPr>
        <w:pStyle w:val="StyleBulleted"/>
        <w:tabs>
          <w:tab w:val="clear" w:pos="360"/>
        </w:tabs>
        <w:ind w:left="0" w:firstLine="0"/>
        <w:rPr>
          <w:lang w:val="en-AU"/>
        </w:rPr>
      </w:pPr>
      <w:r w:rsidRPr="00AC6A7C">
        <w:rPr>
          <w:lang w:val="en-AU"/>
        </w:rPr>
        <w:t>DAISY ACE Accessibility Checker Tool</w:t>
      </w:r>
      <w:r w:rsidR="00A74392">
        <w:rPr>
          <w:lang w:val="en-AU"/>
        </w:rPr>
        <w:t>, A</w:t>
      </w:r>
      <w:r w:rsidR="00A74392" w:rsidRPr="00AC6A7C">
        <w:rPr>
          <w:lang w:val="en-AU"/>
        </w:rPr>
        <w:t xml:space="preserve">ccessed </w:t>
      </w:r>
      <w:r w:rsidR="00A74392">
        <w:rPr>
          <w:lang w:val="en-AU"/>
        </w:rPr>
        <w:t>1</w:t>
      </w:r>
      <w:r w:rsidR="00A74392" w:rsidRPr="00AC6A7C">
        <w:rPr>
          <w:lang w:val="en-AU"/>
        </w:rPr>
        <w:t xml:space="preserve">7 </w:t>
      </w:r>
      <w:r w:rsidR="00A74392">
        <w:rPr>
          <w:lang w:val="en-AU"/>
        </w:rPr>
        <w:t xml:space="preserve">April </w:t>
      </w:r>
      <w:r w:rsidR="00A74392" w:rsidRPr="00AC6A7C">
        <w:rPr>
          <w:lang w:val="en-AU"/>
        </w:rPr>
        <w:t>2024,</w:t>
      </w:r>
      <w:r w:rsidRPr="00AC6A7C">
        <w:rPr>
          <w:lang w:val="en-AU"/>
        </w:rPr>
        <w:t xml:space="preserve"> &lt;</w:t>
      </w:r>
      <w:hyperlink r:id="rId22" w:history="1">
        <w:r w:rsidR="00800C02">
          <w:rPr>
            <w:rStyle w:val="Hyperlink"/>
            <w:lang w:val="en-AU"/>
          </w:rPr>
          <w:t>https://daisy.org/activities/software/ace</w:t>
        </w:r>
      </w:hyperlink>
      <w:r w:rsidR="00800C02">
        <w:rPr>
          <w:lang w:val="en-AU"/>
        </w:rPr>
        <w:t>&gt;</w:t>
      </w:r>
    </w:p>
    <w:p w14:paraId="5BD9E2A0" w14:textId="7C3F6F24" w:rsidR="00B1064E" w:rsidRPr="00800C02" w:rsidRDefault="00B1064E" w:rsidP="00B1064E">
      <w:pPr>
        <w:pStyle w:val="StyleBulleted"/>
        <w:tabs>
          <w:tab w:val="clear" w:pos="360"/>
        </w:tabs>
        <w:ind w:left="0" w:firstLine="0"/>
      </w:pPr>
      <w:r>
        <w:rPr>
          <w:lang w:val="en-AU"/>
        </w:rPr>
        <w:t>DAISY</w:t>
      </w:r>
      <w:r w:rsidRPr="00AC6A7C">
        <w:rPr>
          <w:lang w:val="en-AU"/>
        </w:rPr>
        <w:t xml:space="preserve"> Consortium Website, </w:t>
      </w:r>
      <w:r w:rsidR="00A74392">
        <w:rPr>
          <w:lang w:val="en-AU"/>
        </w:rPr>
        <w:t>A</w:t>
      </w:r>
      <w:r w:rsidR="00A74392" w:rsidRPr="00AC6A7C">
        <w:rPr>
          <w:lang w:val="en-AU"/>
        </w:rPr>
        <w:t xml:space="preserve">ccessed </w:t>
      </w:r>
      <w:r w:rsidR="00A74392">
        <w:rPr>
          <w:lang w:val="en-AU"/>
        </w:rPr>
        <w:t>1</w:t>
      </w:r>
      <w:r w:rsidR="00A74392" w:rsidRPr="00AC6A7C">
        <w:rPr>
          <w:lang w:val="en-AU"/>
        </w:rPr>
        <w:t xml:space="preserve">7 </w:t>
      </w:r>
      <w:r w:rsidR="00A74392">
        <w:rPr>
          <w:lang w:val="en-AU"/>
        </w:rPr>
        <w:t xml:space="preserve">April </w:t>
      </w:r>
      <w:r w:rsidR="00A74392" w:rsidRPr="00AC6A7C">
        <w:rPr>
          <w:lang w:val="en-AU"/>
        </w:rPr>
        <w:t>2024</w:t>
      </w:r>
      <w:r w:rsidR="00A74392">
        <w:rPr>
          <w:lang w:val="en-AU"/>
        </w:rPr>
        <w:t>,</w:t>
      </w:r>
      <w:r w:rsidRPr="00AC6A7C">
        <w:rPr>
          <w:lang w:val="en-AU"/>
        </w:rPr>
        <w:t xml:space="preserve"> &lt;</w:t>
      </w:r>
      <w:hyperlink r:id="rId23" w:history="1">
        <w:r w:rsidR="00800C02">
          <w:rPr>
            <w:rStyle w:val="Hyperlink"/>
          </w:rPr>
          <w:t>https://daisy.org</w:t>
        </w:r>
      </w:hyperlink>
      <w:r w:rsidR="00800C02">
        <w:t>&gt;</w:t>
      </w:r>
    </w:p>
    <w:p w14:paraId="515D4A17" w14:textId="6B551100" w:rsidR="00B1064E" w:rsidRDefault="00B1064E" w:rsidP="00B1064E">
      <w:pPr>
        <w:pStyle w:val="StyleBulleted"/>
        <w:tabs>
          <w:tab w:val="clear" w:pos="360"/>
        </w:tabs>
        <w:ind w:left="0" w:firstLine="0"/>
        <w:rPr>
          <w:lang w:val="en-AU"/>
        </w:rPr>
      </w:pPr>
      <w:r w:rsidRPr="00AC6A7C">
        <w:rPr>
          <w:lang w:val="en-AU"/>
        </w:rPr>
        <w:t>DAISY Consortium</w:t>
      </w:r>
      <w:r w:rsidR="00B552DE">
        <w:rPr>
          <w:lang w:val="en-AU"/>
        </w:rPr>
        <w:t>:</w:t>
      </w:r>
      <w:r w:rsidRPr="00AC6A7C">
        <w:rPr>
          <w:lang w:val="en-AU"/>
        </w:rPr>
        <w:t xml:space="preserve"> Word to Web</w:t>
      </w:r>
      <w:r w:rsidR="00FB10A6">
        <w:rPr>
          <w:lang w:val="en-AU"/>
        </w:rPr>
        <w:t>, A</w:t>
      </w:r>
      <w:r w:rsidR="00FB10A6" w:rsidRPr="00AC6A7C">
        <w:rPr>
          <w:lang w:val="en-AU"/>
        </w:rPr>
        <w:t xml:space="preserve">ccessed </w:t>
      </w:r>
      <w:r w:rsidR="00FB10A6">
        <w:rPr>
          <w:lang w:val="en-AU"/>
        </w:rPr>
        <w:t>1</w:t>
      </w:r>
      <w:r w:rsidR="00FB10A6" w:rsidRPr="00AC6A7C">
        <w:rPr>
          <w:lang w:val="en-AU"/>
        </w:rPr>
        <w:t xml:space="preserve">7 </w:t>
      </w:r>
      <w:r w:rsidR="00FB10A6">
        <w:rPr>
          <w:lang w:val="en-AU"/>
        </w:rPr>
        <w:t xml:space="preserve">April </w:t>
      </w:r>
      <w:r w:rsidR="00FB10A6" w:rsidRPr="00AC6A7C">
        <w:rPr>
          <w:lang w:val="en-AU"/>
        </w:rPr>
        <w:t>2024</w:t>
      </w:r>
      <w:r w:rsidR="00FB10A6">
        <w:rPr>
          <w:lang w:val="en-AU"/>
        </w:rPr>
        <w:t>,</w:t>
      </w:r>
      <w:r w:rsidRPr="00AC6A7C">
        <w:rPr>
          <w:lang w:val="en-AU"/>
        </w:rPr>
        <w:t xml:space="preserve"> &lt;</w:t>
      </w:r>
      <w:hyperlink r:id="rId24" w:history="1">
        <w:r w:rsidR="00800C02">
          <w:rPr>
            <w:rStyle w:val="Hyperlink"/>
            <w:lang w:val="en-AU"/>
          </w:rPr>
          <w:t>https://daisy.org/activities/software/wordtoepub</w:t>
        </w:r>
      </w:hyperlink>
      <w:r w:rsidR="00800C02">
        <w:rPr>
          <w:lang w:val="en-AU"/>
        </w:rPr>
        <w:t>&gt;</w:t>
      </w:r>
    </w:p>
    <w:p w14:paraId="77C2BC7F" w14:textId="652D204B" w:rsidR="00B552DE" w:rsidRPr="00AC6A7C" w:rsidRDefault="00B552DE" w:rsidP="00B552DE">
      <w:pPr>
        <w:rPr>
          <w:lang w:val="en-AU"/>
        </w:rPr>
      </w:pPr>
      <w:r w:rsidRPr="00AC6A7C">
        <w:rPr>
          <w:lang w:val="en-AU"/>
        </w:rPr>
        <w:t>EPUB Support Grid</w:t>
      </w:r>
      <w:r w:rsidR="00FB10A6">
        <w:rPr>
          <w:lang w:val="en-AU"/>
        </w:rPr>
        <w:t>, A</w:t>
      </w:r>
      <w:r w:rsidR="00FB10A6" w:rsidRPr="00AC6A7C">
        <w:rPr>
          <w:lang w:val="en-AU"/>
        </w:rPr>
        <w:t xml:space="preserve">ccessed </w:t>
      </w:r>
      <w:r w:rsidR="00FB10A6">
        <w:rPr>
          <w:lang w:val="en-AU"/>
        </w:rPr>
        <w:t>1</w:t>
      </w:r>
      <w:r w:rsidR="00FB10A6" w:rsidRPr="00AC6A7C">
        <w:rPr>
          <w:lang w:val="en-AU"/>
        </w:rPr>
        <w:t xml:space="preserve">7 </w:t>
      </w:r>
      <w:r w:rsidR="00FB10A6">
        <w:rPr>
          <w:lang w:val="en-AU"/>
        </w:rPr>
        <w:t xml:space="preserve">April </w:t>
      </w:r>
      <w:r w:rsidR="00FB10A6" w:rsidRPr="00AC6A7C">
        <w:rPr>
          <w:lang w:val="en-AU"/>
        </w:rPr>
        <w:t>2024</w:t>
      </w:r>
      <w:r w:rsidR="00FB10A6">
        <w:rPr>
          <w:lang w:val="en-AU"/>
        </w:rPr>
        <w:t>,</w:t>
      </w:r>
      <w:r w:rsidRPr="00AC6A7C">
        <w:rPr>
          <w:lang w:val="en-AU"/>
        </w:rPr>
        <w:t xml:space="preserve"> &lt;</w:t>
      </w:r>
      <w:hyperlink r:id="rId25" w:history="1">
        <w:r w:rsidR="00800C02">
          <w:rPr>
            <w:rStyle w:val="Hyperlink"/>
            <w:lang w:val="en-AU"/>
          </w:rPr>
          <w:t>http://epubtest.org</w:t>
        </w:r>
      </w:hyperlink>
      <w:r w:rsidR="00800C02">
        <w:rPr>
          <w:lang w:val="en-AU"/>
        </w:rPr>
        <w:t>&gt;</w:t>
      </w:r>
      <w:r w:rsidR="00CB1D62">
        <w:rPr>
          <w:lang w:val="en-AU"/>
        </w:rPr>
        <w:t>.</w:t>
      </w:r>
    </w:p>
    <w:p w14:paraId="3FA973F4" w14:textId="390C96CC" w:rsidR="003347A1" w:rsidRPr="00AC6A7C" w:rsidRDefault="003347A1" w:rsidP="00B552DE">
      <w:pPr>
        <w:rPr>
          <w:lang w:val="en-AU"/>
        </w:rPr>
      </w:pPr>
      <w:r w:rsidRPr="00AC6A7C">
        <w:rPr>
          <w:lang w:val="en-AU"/>
        </w:rPr>
        <w:t>EPUB 3.3 W3C Recommendation 25 May 2023</w:t>
      </w:r>
      <w:r w:rsidR="009A01F0">
        <w:rPr>
          <w:lang w:val="en-AU"/>
        </w:rPr>
        <w:t>, A</w:t>
      </w:r>
      <w:r w:rsidR="009A01F0" w:rsidRPr="00AC6A7C">
        <w:rPr>
          <w:lang w:val="en-AU"/>
        </w:rPr>
        <w:t xml:space="preserve">ccessed </w:t>
      </w:r>
      <w:r w:rsidR="009A01F0">
        <w:rPr>
          <w:lang w:val="en-AU"/>
        </w:rPr>
        <w:t>1</w:t>
      </w:r>
      <w:r w:rsidR="009A01F0" w:rsidRPr="00AC6A7C">
        <w:rPr>
          <w:lang w:val="en-AU"/>
        </w:rPr>
        <w:t xml:space="preserve">7 </w:t>
      </w:r>
      <w:r w:rsidR="009A01F0">
        <w:rPr>
          <w:lang w:val="en-AU"/>
        </w:rPr>
        <w:t xml:space="preserve">April </w:t>
      </w:r>
      <w:r w:rsidR="009A01F0" w:rsidRPr="00AC6A7C">
        <w:rPr>
          <w:lang w:val="en-AU"/>
        </w:rPr>
        <w:t>2024</w:t>
      </w:r>
      <w:r w:rsidR="009A01F0">
        <w:rPr>
          <w:lang w:val="en-AU"/>
        </w:rPr>
        <w:t>,</w:t>
      </w:r>
      <w:r w:rsidRPr="00AC6A7C">
        <w:rPr>
          <w:lang w:val="en-AU"/>
        </w:rPr>
        <w:t xml:space="preserve"> &lt;</w:t>
      </w:r>
      <w:hyperlink r:id="rId26" w:history="1">
        <w:r w:rsidR="00800C02">
          <w:rPr>
            <w:rStyle w:val="Hyperlink"/>
            <w:lang w:val="en-AU"/>
          </w:rPr>
          <w:t>https://www.w3.org/TR/epub-33</w:t>
        </w:r>
      </w:hyperlink>
      <w:r w:rsidR="00800C02">
        <w:rPr>
          <w:lang w:val="en-AU"/>
        </w:rPr>
        <w:t>&gt;</w:t>
      </w:r>
    </w:p>
    <w:p w14:paraId="1E7D56B6" w14:textId="1CCE717B" w:rsidR="003347A1" w:rsidRDefault="003347A1" w:rsidP="007E16C3">
      <w:pPr>
        <w:rPr>
          <w:lang w:val="en-AU"/>
        </w:rPr>
      </w:pPr>
      <w:r w:rsidRPr="007E16C3">
        <w:rPr>
          <w:lang w:val="en-AU"/>
        </w:rPr>
        <w:t xml:space="preserve">Future Web Accessibility: HTML5 Semantic Elements, </w:t>
      </w:r>
      <w:r w:rsidR="00464FB0">
        <w:rPr>
          <w:lang w:val="en-AU"/>
        </w:rPr>
        <w:t>A</w:t>
      </w:r>
      <w:r w:rsidR="00464FB0" w:rsidRPr="00AC6A7C">
        <w:rPr>
          <w:lang w:val="en-AU"/>
        </w:rPr>
        <w:t xml:space="preserve">ccessed </w:t>
      </w:r>
      <w:r w:rsidR="007E16C3" w:rsidRPr="007E16C3">
        <w:t>1</w:t>
      </w:r>
      <w:r w:rsidR="007E16C3" w:rsidRPr="007E16C3">
        <w:rPr>
          <w:lang w:val="en-AU"/>
        </w:rPr>
        <w:t xml:space="preserve">7 </w:t>
      </w:r>
      <w:r w:rsidR="007E16C3" w:rsidRPr="007E16C3">
        <w:t xml:space="preserve">April </w:t>
      </w:r>
      <w:r w:rsidR="007E16C3" w:rsidRPr="007E16C3">
        <w:rPr>
          <w:lang w:val="en-AU"/>
        </w:rPr>
        <w:t>2024</w:t>
      </w:r>
      <w:r w:rsidR="007E16C3" w:rsidRPr="007E16C3">
        <w:t>,</w:t>
      </w:r>
      <w:r w:rsidRPr="007E16C3">
        <w:rPr>
          <w:lang w:val="en-AU"/>
        </w:rPr>
        <w:t xml:space="preserve"> &lt;</w:t>
      </w:r>
      <w:hyperlink r:id="rId27" w:history="1">
        <w:r w:rsidR="00800C02">
          <w:rPr>
            <w:rStyle w:val="Hyperlink"/>
            <w:lang w:val="en-AU"/>
          </w:rPr>
          <w:t>http://webaim.org/blog/future-web-accessibility-html5-semantic-tags</w:t>
        </w:r>
      </w:hyperlink>
      <w:r w:rsidR="00800C02">
        <w:rPr>
          <w:lang w:val="en-AU"/>
        </w:rPr>
        <w:t>&gt;</w:t>
      </w:r>
    </w:p>
    <w:p w14:paraId="61869AA6" w14:textId="4D8F49D2" w:rsidR="008A408F" w:rsidRPr="00AC6A7C" w:rsidRDefault="008A408F" w:rsidP="008A408F">
      <w:pPr>
        <w:rPr>
          <w:lang w:val="en-AU"/>
        </w:rPr>
      </w:pPr>
      <w:r w:rsidRPr="00D41868">
        <w:rPr>
          <w:lang w:val="en-AU"/>
        </w:rPr>
        <w:t>Inclusive Publishing Hub</w:t>
      </w:r>
      <w:r w:rsidRPr="007E16C3">
        <w:rPr>
          <w:lang w:val="en-AU"/>
        </w:rPr>
        <w:t xml:space="preserve">, </w:t>
      </w:r>
      <w:r w:rsidR="00464FB0">
        <w:rPr>
          <w:lang w:val="en-AU"/>
        </w:rPr>
        <w:t>A</w:t>
      </w:r>
      <w:r w:rsidR="00464FB0" w:rsidRPr="00AC6A7C">
        <w:rPr>
          <w:lang w:val="en-AU"/>
        </w:rPr>
        <w:t xml:space="preserve">ccessed </w:t>
      </w:r>
      <w:r w:rsidRPr="007E16C3">
        <w:t>1</w:t>
      </w:r>
      <w:r w:rsidRPr="007E16C3">
        <w:rPr>
          <w:lang w:val="en-AU"/>
        </w:rPr>
        <w:t xml:space="preserve">7 </w:t>
      </w:r>
      <w:r w:rsidRPr="007E16C3">
        <w:t xml:space="preserve">April </w:t>
      </w:r>
      <w:r w:rsidRPr="007E16C3">
        <w:rPr>
          <w:lang w:val="en-AU"/>
        </w:rPr>
        <w:t>2024</w:t>
      </w:r>
      <w:r w:rsidRPr="007E16C3">
        <w:t>,</w:t>
      </w:r>
      <w:r w:rsidR="00D41868" w:rsidRPr="00D41868">
        <w:rPr>
          <w:lang w:val="en-AU"/>
        </w:rPr>
        <w:t xml:space="preserve"> &lt;</w:t>
      </w:r>
      <w:hyperlink r:id="rId28" w:history="1">
        <w:r w:rsidR="00800C02">
          <w:rPr>
            <w:rStyle w:val="Hyperlink"/>
            <w:lang w:val="en-AU"/>
          </w:rPr>
          <w:t>https://inclusivepublishing.org</w:t>
        </w:r>
      </w:hyperlink>
      <w:r w:rsidR="00800C02">
        <w:rPr>
          <w:lang w:val="en-AU"/>
        </w:rPr>
        <w:t>&gt;</w:t>
      </w:r>
    </w:p>
    <w:p w14:paraId="21090AAB" w14:textId="737DAACC" w:rsidR="00B552DE" w:rsidRPr="00AC6A7C" w:rsidRDefault="00B552DE" w:rsidP="00B552DE">
      <w:pPr>
        <w:pStyle w:val="StyleBulleted"/>
        <w:tabs>
          <w:tab w:val="clear" w:pos="360"/>
        </w:tabs>
        <w:ind w:left="0" w:firstLine="0"/>
        <w:rPr>
          <w:lang w:val="en-AU"/>
        </w:rPr>
      </w:pPr>
      <w:r w:rsidRPr="00AC6A7C">
        <w:rPr>
          <w:lang w:val="en-AU"/>
        </w:rPr>
        <w:t xml:space="preserve">Markdown – </w:t>
      </w:r>
      <w:r w:rsidRPr="006B3BAD">
        <w:rPr>
          <w:lang w:val="en-AU"/>
        </w:rPr>
        <w:t>Daring Fireball website</w:t>
      </w:r>
      <w:r w:rsidR="006B3BAD" w:rsidRPr="007E16C3">
        <w:rPr>
          <w:lang w:val="en-AU"/>
        </w:rPr>
        <w:t xml:space="preserve">, </w:t>
      </w:r>
      <w:bookmarkStart w:id="214" w:name="_Hlk164243481"/>
      <w:r w:rsidR="00464FB0">
        <w:rPr>
          <w:lang w:val="en-AU"/>
        </w:rPr>
        <w:t>A</w:t>
      </w:r>
      <w:r w:rsidR="00464FB0" w:rsidRPr="00AC6A7C">
        <w:rPr>
          <w:lang w:val="en-AU"/>
        </w:rPr>
        <w:t xml:space="preserve">ccessed </w:t>
      </w:r>
      <w:r w:rsidR="006B3BAD" w:rsidRPr="007E16C3">
        <w:t>1</w:t>
      </w:r>
      <w:r w:rsidR="006B3BAD" w:rsidRPr="007E16C3">
        <w:rPr>
          <w:lang w:val="en-AU"/>
        </w:rPr>
        <w:t xml:space="preserve">7 </w:t>
      </w:r>
      <w:r w:rsidR="006B3BAD" w:rsidRPr="007E16C3">
        <w:t xml:space="preserve">April </w:t>
      </w:r>
      <w:r w:rsidR="006B3BAD" w:rsidRPr="007E16C3">
        <w:rPr>
          <w:lang w:val="en-AU"/>
        </w:rPr>
        <w:t>2024</w:t>
      </w:r>
      <w:bookmarkEnd w:id="214"/>
      <w:r w:rsidR="006B3BAD" w:rsidRPr="007E16C3">
        <w:t>,</w:t>
      </w:r>
      <w:r w:rsidRPr="006B3BAD">
        <w:rPr>
          <w:lang w:val="en-AU"/>
        </w:rPr>
        <w:t xml:space="preserve"> </w:t>
      </w:r>
      <w:r w:rsidR="006B3BAD">
        <w:rPr>
          <w:lang w:val="en-AU"/>
        </w:rPr>
        <w:t>&lt;</w:t>
      </w:r>
      <w:hyperlink r:id="rId29" w:history="1">
        <w:r w:rsidR="00800C02">
          <w:rPr>
            <w:rStyle w:val="Hyperlink"/>
            <w:lang w:val="en-AU"/>
          </w:rPr>
          <w:t>http://daringfireball.net/projects/markdown</w:t>
        </w:r>
      </w:hyperlink>
      <w:r w:rsidR="00800C02">
        <w:rPr>
          <w:lang w:val="en-AU"/>
        </w:rPr>
        <w:t>&gt;</w:t>
      </w:r>
    </w:p>
    <w:p w14:paraId="40DE52B8" w14:textId="1E123928" w:rsidR="00800C02" w:rsidRDefault="008F4280" w:rsidP="006B3BAD">
      <w:pPr>
        <w:rPr>
          <w:lang w:val="en-AU"/>
        </w:rPr>
      </w:pPr>
      <w:r w:rsidRPr="006B3BAD">
        <w:rPr>
          <w:lang w:val="en-AU"/>
        </w:rPr>
        <w:t>Microsoft Word</w:t>
      </w:r>
      <w:r w:rsidR="00CB1D62">
        <w:rPr>
          <w:lang w:val="en-AU"/>
        </w:rPr>
        <w:t xml:space="preserve"> – </w:t>
      </w:r>
      <w:r w:rsidRPr="006B3BAD">
        <w:rPr>
          <w:lang w:val="en-AU"/>
        </w:rPr>
        <w:t xml:space="preserve">Creating Accessible Documents, WEB AIM, </w:t>
      </w:r>
      <w:r w:rsidR="00464FB0">
        <w:rPr>
          <w:lang w:val="en-AU"/>
        </w:rPr>
        <w:t>A</w:t>
      </w:r>
      <w:r w:rsidR="00464FB0" w:rsidRPr="00AC6A7C">
        <w:rPr>
          <w:lang w:val="en-AU"/>
        </w:rPr>
        <w:t xml:space="preserve">ccessed </w:t>
      </w:r>
      <w:r w:rsidR="006B3BAD" w:rsidRPr="007E16C3">
        <w:t>1</w:t>
      </w:r>
      <w:r w:rsidR="006B3BAD" w:rsidRPr="007E16C3">
        <w:rPr>
          <w:lang w:val="en-AU"/>
        </w:rPr>
        <w:t xml:space="preserve">7 </w:t>
      </w:r>
      <w:r w:rsidR="006B3BAD" w:rsidRPr="007E16C3">
        <w:t xml:space="preserve">April </w:t>
      </w:r>
      <w:r w:rsidR="006B3BAD" w:rsidRPr="007E16C3">
        <w:rPr>
          <w:lang w:val="en-AU"/>
        </w:rPr>
        <w:t>2024</w:t>
      </w:r>
      <w:r w:rsidR="00AD055E" w:rsidRPr="006B3BAD">
        <w:rPr>
          <w:lang w:val="en-AU"/>
        </w:rPr>
        <w:t>,</w:t>
      </w:r>
      <w:r w:rsidR="00723F03" w:rsidRPr="006B3BAD">
        <w:rPr>
          <w:lang w:val="en-AU"/>
        </w:rPr>
        <w:t xml:space="preserve"> </w:t>
      </w:r>
      <w:r w:rsidRPr="006B3BAD">
        <w:rPr>
          <w:lang w:val="en-AU"/>
        </w:rPr>
        <w:t>&lt;</w:t>
      </w:r>
      <w:hyperlink r:id="rId30" w:history="1">
        <w:r w:rsidR="00800C02">
          <w:rPr>
            <w:rStyle w:val="Hyperlink"/>
            <w:lang w:val="en-AU"/>
          </w:rPr>
          <w:t>http://webaim.org/techniques/word</w:t>
        </w:r>
      </w:hyperlink>
      <w:r w:rsidR="00800C02">
        <w:rPr>
          <w:lang w:val="en-AU"/>
        </w:rPr>
        <w:t>&gt;</w:t>
      </w:r>
    </w:p>
    <w:p w14:paraId="7B2633ED" w14:textId="3992BF37" w:rsidR="003347A1" w:rsidRDefault="003347A1" w:rsidP="003347A1">
      <w:pPr>
        <w:rPr>
          <w:lang w:val="en-AU"/>
        </w:rPr>
      </w:pPr>
      <w:r w:rsidRPr="002653BE">
        <w:t xml:space="preserve">PDF Accessibility Overview, accessed </w:t>
      </w:r>
      <w:r w:rsidR="00464FB0">
        <w:rPr>
          <w:lang w:val="en-AU"/>
        </w:rPr>
        <w:t>A</w:t>
      </w:r>
      <w:r w:rsidR="00464FB0" w:rsidRPr="00AC6A7C">
        <w:rPr>
          <w:lang w:val="en-AU"/>
        </w:rPr>
        <w:t xml:space="preserve">ccessed </w:t>
      </w:r>
      <w:r w:rsidR="006E664B" w:rsidRPr="002653BE">
        <w:t>17 April 2024</w:t>
      </w:r>
      <w:r w:rsidRPr="002653BE">
        <w:t xml:space="preserve">, </w:t>
      </w:r>
      <w:r w:rsidRPr="00AC6A7C">
        <w:rPr>
          <w:shd w:val="clear" w:color="auto" w:fill="FFFFFF"/>
          <w:lang w:val="en-AU"/>
        </w:rPr>
        <w:t>&lt;</w:t>
      </w:r>
      <w:hyperlink r:id="rId31" w:history="1">
        <w:r w:rsidR="00800C02">
          <w:rPr>
            <w:rStyle w:val="Hyperlink"/>
            <w:shd w:val="clear" w:color="auto" w:fill="FFFFFF"/>
            <w:lang w:val="en-AU"/>
          </w:rPr>
          <w:t>https://www.adobe.com/accessibility/pdf/pdf-accessibility-overview.html</w:t>
        </w:r>
      </w:hyperlink>
      <w:r w:rsidRPr="00AC6A7C">
        <w:rPr>
          <w:lang w:val="en-AU"/>
        </w:rPr>
        <w:t>&gt;</w:t>
      </w:r>
    </w:p>
    <w:p w14:paraId="62E7ABF4" w14:textId="3FB5DA73" w:rsidR="00B552DE" w:rsidRPr="00215E30" w:rsidRDefault="00B552DE" w:rsidP="00215E30">
      <w:pPr>
        <w:rPr>
          <w:lang w:val="en-AU"/>
        </w:rPr>
      </w:pPr>
      <w:r w:rsidRPr="00215E30">
        <w:rPr>
          <w:lang w:val="en-AU"/>
        </w:rPr>
        <w:t>Project Gutenberg</w:t>
      </w:r>
      <w:r w:rsidR="00215E30" w:rsidRPr="00215E30">
        <w:t>, Accessed</w:t>
      </w:r>
      <w:r w:rsidR="00215E30" w:rsidRPr="00215E30">
        <w:rPr>
          <w:lang w:val="en-AU"/>
        </w:rPr>
        <w:t xml:space="preserve"> </w:t>
      </w:r>
      <w:r w:rsidR="00215E30" w:rsidRPr="00215E30">
        <w:t>1</w:t>
      </w:r>
      <w:r w:rsidR="00215E30" w:rsidRPr="00215E30">
        <w:rPr>
          <w:lang w:val="en-AU"/>
        </w:rPr>
        <w:t xml:space="preserve">7 </w:t>
      </w:r>
      <w:r w:rsidR="00215E30" w:rsidRPr="00215E30">
        <w:t xml:space="preserve">April </w:t>
      </w:r>
      <w:r w:rsidR="00215E30" w:rsidRPr="00215E30">
        <w:rPr>
          <w:lang w:val="en-AU"/>
        </w:rPr>
        <w:t>2024</w:t>
      </w:r>
      <w:r w:rsidR="00215E30" w:rsidRPr="00215E30">
        <w:t>, &lt;</w:t>
      </w:r>
      <w:hyperlink r:id="rId32" w:history="1">
        <w:r w:rsidR="00800C02">
          <w:rPr>
            <w:rStyle w:val="Hyperlink"/>
            <w:lang w:val="en-AU"/>
          </w:rPr>
          <w:t>http://www.gutenberg.org</w:t>
        </w:r>
      </w:hyperlink>
      <w:r w:rsidR="00215E30" w:rsidRPr="00215E30">
        <w:t>&gt;</w:t>
      </w:r>
    </w:p>
    <w:bookmarkEnd w:id="26"/>
    <w:p w14:paraId="40E83DB1" w14:textId="0936C3B3" w:rsidR="00C71905" w:rsidRDefault="00E73A76" w:rsidP="00E73A76">
      <w:pPr>
        <w:pStyle w:val="StyleBulleted"/>
        <w:tabs>
          <w:tab w:val="clear" w:pos="360"/>
        </w:tabs>
        <w:ind w:left="0" w:firstLine="0"/>
        <w:rPr>
          <w:lang w:val="en-AU"/>
        </w:rPr>
      </w:pPr>
      <w:r w:rsidRPr="00AC6A7C">
        <w:rPr>
          <w:lang w:val="en-AU"/>
        </w:rPr>
        <w:t>Roundtable Guidelines for Producing Accessible Graphics (2022)</w:t>
      </w:r>
      <w:r w:rsidR="00215E30" w:rsidRPr="002653BE">
        <w:t>, Accessed</w:t>
      </w:r>
      <w:r w:rsidR="00215E30" w:rsidRPr="007E16C3">
        <w:rPr>
          <w:lang w:val="en-AU"/>
        </w:rPr>
        <w:t xml:space="preserve"> </w:t>
      </w:r>
      <w:r w:rsidR="00215E30" w:rsidRPr="007E16C3">
        <w:t>1</w:t>
      </w:r>
      <w:r w:rsidR="00215E30" w:rsidRPr="007E16C3">
        <w:rPr>
          <w:lang w:val="en-AU"/>
        </w:rPr>
        <w:t xml:space="preserve">7 </w:t>
      </w:r>
      <w:r w:rsidR="00215E30" w:rsidRPr="007E16C3">
        <w:t xml:space="preserve">April </w:t>
      </w:r>
      <w:r w:rsidR="00215E30" w:rsidRPr="007E16C3">
        <w:rPr>
          <w:lang w:val="en-AU"/>
        </w:rPr>
        <w:t>2024</w:t>
      </w:r>
      <w:r w:rsidR="00215E30">
        <w:rPr>
          <w:lang w:val="en-AU"/>
        </w:rPr>
        <w:t>,</w:t>
      </w:r>
      <w:r w:rsidRPr="00AC6A7C">
        <w:rPr>
          <w:lang w:val="en-AU"/>
        </w:rPr>
        <w:t xml:space="preserve"> </w:t>
      </w:r>
      <w:r w:rsidR="00215E30">
        <w:rPr>
          <w:lang w:val="en-AU"/>
        </w:rPr>
        <w:t>&lt;</w:t>
      </w:r>
      <w:hyperlink r:id="rId33" w:history="1">
        <w:r w:rsidR="00800C02">
          <w:rPr>
            <w:rStyle w:val="Hyperlink"/>
            <w:lang w:val="en-AU"/>
          </w:rPr>
          <w:t>https://printdisability.org/guidelines/graphics-2022</w:t>
        </w:r>
      </w:hyperlink>
      <w:r w:rsidR="00800C02">
        <w:rPr>
          <w:lang w:val="en-AU"/>
        </w:rPr>
        <w:t>&gt;</w:t>
      </w:r>
    </w:p>
    <w:p w14:paraId="4B8EF985" w14:textId="1CA0B771" w:rsidR="00623E4B" w:rsidRPr="00215E30" w:rsidRDefault="00B23D9F" w:rsidP="00E73A76">
      <w:pPr>
        <w:pStyle w:val="StyleBulleted"/>
        <w:tabs>
          <w:tab w:val="clear" w:pos="360"/>
        </w:tabs>
        <w:ind w:left="0" w:firstLine="0"/>
      </w:pPr>
      <w:r w:rsidRPr="00AC6A7C">
        <w:rPr>
          <w:lang w:val="en-AU"/>
        </w:rPr>
        <w:t>Roundtable Guidelines for Producing Clear Print (2022)</w:t>
      </w:r>
      <w:r w:rsidR="00215E30" w:rsidRPr="002653BE">
        <w:t>, Accessed</w:t>
      </w:r>
      <w:r w:rsidR="00215E30" w:rsidRPr="007E16C3">
        <w:rPr>
          <w:lang w:val="en-AU"/>
        </w:rPr>
        <w:t xml:space="preserve"> </w:t>
      </w:r>
      <w:r w:rsidR="00215E30" w:rsidRPr="007E16C3">
        <w:t>1</w:t>
      </w:r>
      <w:r w:rsidR="00215E30" w:rsidRPr="007E16C3">
        <w:rPr>
          <w:lang w:val="en-AU"/>
        </w:rPr>
        <w:t xml:space="preserve">7 </w:t>
      </w:r>
      <w:r w:rsidR="00215E30" w:rsidRPr="007E16C3">
        <w:t xml:space="preserve">April </w:t>
      </w:r>
      <w:r w:rsidR="00215E30" w:rsidRPr="007E16C3">
        <w:rPr>
          <w:lang w:val="en-AU"/>
        </w:rPr>
        <w:t>2024</w:t>
      </w:r>
      <w:r w:rsidR="00215E30">
        <w:rPr>
          <w:lang w:val="en-AU"/>
        </w:rPr>
        <w:t>,</w:t>
      </w:r>
      <w:r w:rsidRPr="00AC6A7C">
        <w:rPr>
          <w:lang w:val="en-AU"/>
        </w:rPr>
        <w:t xml:space="preserve"> </w:t>
      </w:r>
      <w:r w:rsidRPr="00215E30">
        <w:t>&lt;</w:t>
      </w:r>
      <w:hyperlink r:id="rId34" w:history="1">
        <w:r w:rsidR="00800C02">
          <w:rPr>
            <w:rStyle w:val="Hyperlink"/>
          </w:rPr>
          <w:t>https://printdisability.org/guidelines/guidelines-for-producing-clear-print-2022</w:t>
        </w:r>
      </w:hyperlink>
      <w:r w:rsidR="00800C02">
        <w:t>&gt;</w:t>
      </w:r>
    </w:p>
    <w:p w14:paraId="655589E2" w14:textId="06C27BF5" w:rsidR="00B552DE" w:rsidRPr="00215E30" w:rsidRDefault="00215E30" w:rsidP="00B552DE">
      <w:pPr>
        <w:pStyle w:val="StyleBulleted"/>
        <w:tabs>
          <w:tab w:val="clear" w:pos="360"/>
        </w:tabs>
        <w:ind w:left="0" w:firstLine="0"/>
      </w:pPr>
      <w:r w:rsidRPr="00215E30">
        <w:rPr>
          <w:lang w:val="en-AU"/>
        </w:rPr>
        <w:t>W3C Website</w:t>
      </w:r>
      <w:bookmarkStart w:id="215" w:name="_Hlk164243789"/>
      <w:r w:rsidRPr="00215E30">
        <w:t>, Accessed</w:t>
      </w:r>
      <w:r w:rsidRPr="00215E30">
        <w:rPr>
          <w:lang w:val="en-AU"/>
        </w:rPr>
        <w:t xml:space="preserve"> </w:t>
      </w:r>
      <w:r w:rsidRPr="00215E30">
        <w:t>1</w:t>
      </w:r>
      <w:r w:rsidRPr="00215E30">
        <w:rPr>
          <w:lang w:val="en-AU"/>
        </w:rPr>
        <w:t xml:space="preserve">7 </w:t>
      </w:r>
      <w:r w:rsidRPr="00215E30">
        <w:t xml:space="preserve">April </w:t>
      </w:r>
      <w:r w:rsidRPr="00215E30">
        <w:rPr>
          <w:lang w:val="en-AU"/>
        </w:rPr>
        <w:t>2024,</w:t>
      </w:r>
      <w:bookmarkEnd w:id="215"/>
      <w:r w:rsidRPr="00215E30">
        <w:rPr>
          <w:lang w:val="en-AU"/>
        </w:rPr>
        <w:t xml:space="preserve"> &lt;</w:t>
      </w:r>
      <w:hyperlink r:id="rId35" w:history="1">
        <w:r w:rsidR="00800C02">
          <w:rPr>
            <w:rStyle w:val="Hyperlink"/>
            <w:lang w:val="en-AU"/>
          </w:rPr>
          <w:t>http://www.w3.org</w:t>
        </w:r>
      </w:hyperlink>
      <w:r w:rsidRPr="00215E30">
        <w:t>&gt;</w:t>
      </w:r>
    </w:p>
    <w:p w14:paraId="2266318E" w14:textId="1B982BC8" w:rsidR="00AA151E" w:rsidRPr="00800C02" w:rsidRDefault="00AA151E" w:rsidP="00E73A76">
      <w:pPr>
        <w:pStyle w:val="StyleBulleted"/>
        <w:tabs>
          <w:tab w:val="clear" w:pos="360"/>
        </w:tabs>
        <w:ind w:left="0" w:firstLine="0"/>
      </w:pPr>
      <w:r w:rsidRPr="00AC6A7C">
        <w:rPr>
          <w:lang w:val="en-AU"/>
        </w:rPr>
        <w:t>W3C EPUB 3.3 Recommendation</w:t>
      </w:r>
      <w:r w:rsidR="007B3B65" w:rsidRPr="00215E30">
        <w:t>, Accessed</w:t>
      </w:r>
      <w:r w:rsidR="007B3B65" w:rsidRPr="00215E30">
        <w:rPr>
          <w:lang w:val="en-AU"/>
        </w:rPr>
        <w:t xml:space="preserve"> </w:t>
      </w:r>
      <w:r w:rsidR="007B3B65" w:rsidRPr="00215E30">
        <w:t>1</w:t>
      </w:r>
      <w:r w:rsidR="007B3B65" w:rsidRPr="00215E30">
        <w:rPr>
          <w:lang w:val="en-AU"/>
        </w:rPr>
        <w:t xml:space="preserve">7 </w:t>
      </w:r>
      <w:r w:rsidR="007B3B65" w:rsidRPr="00215E30">
        <w:t xml:space="preserve">April </w:t>
      </w:r>
      <w:r w:rsidR="007B3B65" w:rsidRPr="00215E30">
        <w:rPr>
          <w:lang w:val="en-AU"/>
        </w:rPr>
        <w:t>2024,</w:t>
      </w:r>
      <w:r w:rsidR="00924E15" w:rsidRPr="00AC6A7C">
        <w:rPr>
          <w:lang w:val="en-AU"/>
        </w:rPr>
        <w:t xml:space="preserve"> &lt;</w:t>
      </w:r>
      <w:hyperlink r:id="rId36" w:history="1">
        <w:r w:rsidR="00800C02">
          <w:rPr>
            <w:rStyle w:val="Hyperlink"/>
          </w:rPr>
          <w:t>https://www.w3.org/TR/epub-33</w:t>
        </w:r>
      </w:hyperlink>
      <w:r w:rsidR="00924E15" w:rsidRPr="00800C02">
        <w:t>&gt;</w:t>
      </w:r>
    </w:p>
    <w:p w14:paraId="57D544A1" w14:textId="4DCDD359" w:rsidR="00B552DE" w:rsidRPr="00AC6A7C" w:rsidRDefault="00B552DE" w:rsidP="00B552DE">
      <w:pPr>
        <w:rPr>
          <w:lang w:val="en-AU"/>
        </w:rPr>
      </w:pPr>
      <w:r w:rsidRPr="007B3B65">
        <w:rPr>
          <w:lang w:val="en-AU"/>
        </w:rPr>
        <w:t>W3C Math Home</w:t>
      </w:r>
      <w:r w:rsidR="007B3B65" w:rsidRPr="00215E30">
        <w:t>, Accessed</w:t>
      </w:r>
      <w:r w:rsidR="007B3B65" w:rsidRPr="00215E30">
        <w:rPr>
          <w:lang w:val="en-AU"/>
        </w:rPr>
        <w:t xml:space="preserve"> </w:t>
      </w:r>
      <w:r w:rsidR="007B3B65" w:rsidRPr="00215E30">
        <w:t>1</w:t>
      </w:r>
      <w:r w:rsidR="007B3B65" w:rsidRPr="00215E30">
        <w:rPr>
          <w:lang w:val="en-AU"/>
        </w:rPr>
        <w:t xml:space="preserve">7 </w:t>
      </w:r>
      <w:r w:rsidR="007B3B65" w:rsidRPr="00215E30">
        <w:t xml:space="preserve">April </w:t>
      </w:r>
      <w:r w:rsidR="007B3B65" w:rsidRPr="00215E30">
        <w:rPr>
          <w:lang w:val="en-AU"/>
        </w:rPr>
        <w:t>2024,</w:t>
      </w:r>
      <w:r w:rsidRPr="007B3B65">
        <w:rPr>
          <w:lang w:val="en-AU"/>
        </w:rPr>
        <w:t xml:space="preserve"> </w:t>
      </w:r>
      <w:r w:rsidR="007B3B65">
        <w:rPr>
          <w:lang w:val="en-AU"/>
        </w:rPr>
        <w:t>&lt;</w:t>
      </w:r>
      <w:hyperlink r:id="rId37" w:history="1">
        <w:r w:rsidR="00800C02">
          <w:rPr>
            <w:rStyle w:val="Hyperlink"/>
            <w:lang w:val="en-AU"/>
          </w:rPr>
          <w:t>http://www.w3.org/Math</w:t>
        </w:r>
      </w:hyperlink>
      <w:r w:rsidR="00800C02">
        <w:rPr>
          <w:lang w:val="en-AU"/>
        </w:rPr>
        <w:t>&gt;</w:t>
      </w:r>
    </w:p>
    <w:p w14:paraId="34849A97" w14:textId="654C5F3C" w:rsidR="00AC6A7C" w:rsidRPr="00800C02" w:rsidRDefault="00F43D4C" w:rsidP="00E73A76">
      <w:pPr>
        <w:pStyle w:val="StyleBulleted"/>
        <w:tabs>
          <w:tab w:val="clear" w:pos="360"/>
        </w:tabs>
        <w:ind w:left="0" w:firstLine="0"/>
        <w:rPr>
          <w:rFonts w:eastAsia="Arial"/>
        </w:rPr>
      </w:pPr>
      <w:r>
        <w:rPr>
          <w:rFonts w:eastAsia="Arial"/>
          <w:lang w:val="en-AU"/>
        </w:rPr>
        <w:t>W3C</w:t>
      </w:r>
      <w:r w:rsidR="00AC6A7C" w:rsidRPr="00AC6A7C">
        <w:rPr>
          <w:rFonts w:eastAsia="Arial"/>
          <w:lang w:val="en-AU"/>
        </w:rPr>
        <w:t xml:space="preserve"> </w:t>
      </w:r>
      <w:r w:rsidR="00AC6A7C" w:rsidRPr="007B3B65">
        <w:rPr>
          <w:rFonts w:eastAsia="Arial"/>
          <w:lang w:val="en-AU"/>
        </w:rPr>
        <w:t>Web Accessibility Initiative</w:t>
      </w:r>
      <w:r w:rsidR="00517BB3" w:rsidRPr="00215E30">
        <w:t>, Accessed</w:t>
      </w:r>
      <w:r w:rsidR="00517BB3" w:rsidRPr="00215E30">
        <w:rPr>
          <w:lang w:val="en-AU"/>
        </w:rPr>
        <w:t xml:space="preserve"> </w:t>
      </w:r>
      <w:r w:rsidR="00517BB3" w:rsidRPr="00215E30">
        <w:t>1</w:t>
      </w:r>
      <w:r w:rsidR="00517BB3" w:rsidRPr="00215E30">
        <w:rPr>
          <w:lang w:val="en-AU"/>
        </w:rPr>
        <w:t xml:space="preserve">7 </w:t>
      </w:r>
      <w:r w:rsidR="00517BB3" w:rsidRPr="00215E30">
        <w:t xml:space="preserve">April </w:t>
      </w:r>
      <w:r w:rsidR="00517BB3" w:rsidRPr="00215E30">
        <w:rPr>
          <w:lang w:val="en-AU"/>
        </w:rPr>
        <w:t>2024,</w:t>
      </w:r>
      <w:r w:rsidR="00AC6A7C" w:rsidRPr="007B3B65">
        <w:rPr>
          <w:rFonts w:eastAsia="Arial"/>
          <w:lang w:val="en-AU"/>
        </w:rPr>
        <w:t xml:space="preserve"> </w:t>
      </w:r>
      <w:r w:rsidR="00800C02">
        <w:rPr>
          <w:rFonts w:eastAsia="Arial"/>
          <w:lang w:val="en-AU"/>
        </w:rPr>
        <w:t>&lt;</w:t>
      </w:r>
      <w:hyperlink r:id="rId38" w:history="1">
        <w:r w:rsidR="00800C02">
          <w:rPr>
            <w:rStyle w:val="Hyperlink"/>
            <w:rFonts w:eastAsia="Arial"/>
          </w:rPr>
          <w:t>http://www.w3.org/WAI</w:t>
        </w:r>
      </w:hyperlink>
      <w:r w:rsidR="00800C02">
        <w:rPr>
          <w:rFonts w:eastAsia="Arial"/>
        </w:rPr>
        <w:t>&gt;</w:t>
      </w:r>
    </w:p>
    <w:p w14:paraId="37B06AF8" w14:textId="303E7C3B" w:rsidR="00686C2D" w:rsidRPr="008A408F" w:rsidRDefault="00AE468B" w:rsidP="008A408F">
      <w:pPr>
        <w:pStyle w:val="StyleBulleted"/>
        <w:tabs>
          <w:tab w:val="clear" w:pos="360"/>
        </w:tabs>
        <w:ind w:left="0" w:firstLine="0"/>
        <w:rPr>
          <w:rStyle w:val="Hyperlink"/>
          <w:color w:val="auto"/>
          <w:u w:val="none"/>
        </w:rPr>
      </w:pPr>
      <w:r>
        <w:rPr>
          <w:lang w:val="en-AU"/>
        </w:rPr>
        <w:t xml:space="preserve">W3C </w:t>
      </w:r>
      <w:r w:rsidR="00686C2D" w:rsidRPr="008A408F">
        <w:rPr>
          <w:lang w:val="en-AU"/>
        </w:rPr>
        <w:t>WCAS (Web Content Accessibility Checklist)</w:t>
      </w:r>
      <w:r w:rsidR="008A408F" w:rsidRPr="00215E30">
        <w:rPr>
          <w:lang w:val="en-AU"/>
        </w:rPr>
        <w:t>W3C Website</w:t>
      </w:r>
      <w:r w:rsidR="008A408F" w:rsidRPr="00215E30">
        <w:t>, Accessed</w:t>
      </w:r>
      <w:r w:rsidR="008A408F" w:rsidRPr="00215E30">
        <w:rPr>
          <w:lang w:val="en-AU"/>
        </w:rPr>
        <w:t xml:space="preserve"> </w:t>
      </w:r>
      <w:r w:rsidR="008A408F" w:rsidRPr="00215E30">
        <w:t>1</w:t>
      </w:r>
      <w:r w:rsidR="008A408F" w:rsidRPr="00215E30">
        <w:rPr>
          <w:lang w:val="en-AU"/>
        </w:rPr>
        <w:t xml:space="preserve">7 </w:t>
      </w:r>
      <w:r w:rsidR="008A408F" w:rsidRPr="00215E30">
        <w:t xml:space="preserve">April </w:t>
      </w:r>
      <w:r w:rsidR="008A408F" w:rsidRPr="00215E30">
        <w:rPr>
          <w:lang w:val="en-AU"/>
        </w:rPr>
        <w:t>2024, &lt;</w:t>
      </w:r>
      <w:hyperlink r:id="rId39" w:history="1">
        <w:r w:rsidR="00800C02">
          <w:rPr>
            <w:rStyle w:val="Hyperlink"/>
            <w:lang w:val="en-AU"/>
          </w:rPr>
          <w:t>https://www.w3.org/TR/WCAG20</w:t>
        </w:r>
      </w:hyperlink>
      <w:r w:rsidR="00800C02">
        <w:rPr>
          <w:lang w:val="en-AU"/>
        </w:rPr>
        <w:t>&gt;</w:t>
      </w:r>
    </w:p>
    <w:p w14:paraId="56C932D4" w14:textId="185C311F" w:rsidR="00686C2D" w:rsidRPr="00AC6A7C" w:rsidRDefault="00464FB0" w:rsidP="00154818">
      <w:pPr>
        <w:rPr>
          <w:lang w:val="en-AU"/>
        </w:rPr>
      </w:pPr>
      <w:r w:rsidRPr="00441045">
        <w:t xml:space="preserve">W3C </w:t>
      </w:r>
      <w:r w:rsidR="00B552DE" w:rsidRPr="00441045">
        <w:rPr>
          <w:lang w:val="en-AU"/>
        </w:rPr>
        <w:t xml:space="preserve">Web content Accessibility Guidelines (WCAG) 2.2, </w:t>
      </w:r>
      <w:r w:rsidR="00441045" w:rsidRPr="00441045">
        <w:t>Accessed</w:t>
      </w:r>
      <w:r w:rsidR="00441045" w:rsidRPr="00441045">
        <w:rPr>
          <w:lang w:val="en-AU"/>
        </w:rPr>
        <w:t xml:space="preserve"> </w:t>
      </w:r>
      <w:r w:rsidR="00441045" w:rsidRPr="00441045">
        <w:t>1</w:t>
      </w:r>
      <w:r w:rsidR="00441045" w:rsidRPr="00441045">
        <w:rPr>
          <w:lang w:val="en-AU"/>
        </w:rPr>
        <w:t xml:space="preserve">7 </w:t>
      </w:r>
      <w:r w:rsidR="00441045" w:rsidRPr="00441045">
        <w:t xml:space="preserve">April </w:t>
      </w:r>
      <w:r w:rsidR="00441045" w:rsidRPr="00441045">
        <w:rPr>
          <w:lang w:val="en-AU"/>
        </w:rPr>
        <w:t>2024</w:t>
      </w:r>
      <w:r w:rsidR="00B552DE" w:rsidRPr="00441045">
        <w:rPr>
          <w:lang w:val="en-AU"/>
        </w:rPr>
        <w:t>, &lt;</w:t>
      </w:r>
      <w:hyperlink r:id="rId40" w:history="1">
        <w:r w:rsidR="00800C02">
          <w:rPr>
            <w:rStyle w:val="Hyperlink"/>
            <w:lang w:val="en-AU"/>
          </w:rPr>
          <w:t>https://www.w3.org/TR/WCAG22</w:t>
        </w:r>
      </w:hyperlink>
      <w:r w:rsidR="00800C02">
        <w:rPr>
          <w:lang w:val="en-AU"/>
        </w:rPr>
        <w:t>&gt;</w:t>
      </w:r>
    </w:p>
    <w:sectPr w:rsidR="00686C2D" w:rsidRPr="00AC6A7C" w:rsidSect="00DB6A58">
      <w:headerReference w:type="default" r:id="rId41"/>
      <w:footerReference w:type="default" r:id="rId42"/>
      <w:pgSz w:w="11907" w:h="16839" w:code="9"/>
      <w:pgMar w:top="2157" w:right="1287" w:bottom="1438"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0576D" w14:textId="77777777" w:rsidR="00C7093D" w:rsidRDefault="00C7093D">
      <w:r>
        <w:separator/>
      </w:r>
    </w:p>
  </w:endnote>
  <w:endnote w:type="continuationSeparator" w:id="0">
    <w:p w14:paraId="069CA134" w14:textId="77777777" w:rsidR="00C7093D" w:rsidRDefault="00C7093D">
      <w:r>
        <w:continuationSeparator/>
      </w:r>
    </w:p>
  </w:endnote>
  <w:endnote w:type="continuationNotice" w:id="1">
    <w:p w14:paraId="71907A5E" w14:textId="77777777" w:rsidR="00C7093D" w:rsidRDefault="00C709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Times New Roman">
    <w:altName w:val="Times New Roman"/>
    <w:panose1 w:val="00000000000000000000"/>
    <w:charset w:val="00"/>
    <w:family w:val="roman"/>
    <w:notTrueType/>
    <w:pitch w:val="default"/>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E11B" w14:textId="29BAFCF8" w:rsidR="004E02DB" w:rsidRDefault="004E02DB" w:rsidP="00FE1A8C">
    <w:pPr>
      <w:pStyle w:val="Footer"/>
      <w:framePr w:wrap="around" w:vAnchor="text" w:hAnchor="margin" w:xAlign="right" w:y="1"/>
      <w:rPr>
        <w:rStyle w:val="PageNumber0"/>
      </w:rPr>
    </w:pPr>
    <w:r>
      <w:rPr>
        <w:rStyle w:val="PageNumber0"/>
      </w:rPr>
      <w:fldChar w:fldCharType="begin"/>
    </w:r>
    <w:r>
      <w:rPr>
        <w:rStyle w:val="PageNumber0"/>
      </w:rPr>
      <w:instrText xml:space="preserve">PAGE  </w:instrText>
    </w:r>
    <w:r>
      <w:rPr>
        <w:rStyle w:val="PageNumber0"/>
      </w:rPr>
      <w:fldChar w:fldCharType="separate"/>
    </w:r>
    <w:r w:rsidR="00CB1D62">
      <w:rPr>
        <w:rStyle w:val="PageNumber0"/>
        <w:noProof/>
      </w:rPr>
      <w:t>2</w:t>
    </w:r>
    <w:r>
      <w:rPr>
        <w:rStyle w:val="PageNumber0"/>
      </w:rPr>
      <w:fldChar w:fldCharType="end"/>
    </w:r>
  </w:p>
  <w:p w14:paraId="7246C1D1" w14:textId="77777777" w:rsidR="004E02DB" w:rsidRDefault="004E02DB" w:rsidP="00FE1A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28157" w14:textId="518DA36D" w:rsidR="00345A61" w:rsidRPr="00345A61" w:rsidRDefault="00345A61" w:rsidP="00345A61">
    <w:pPr>
      <w:pStyle w:val="Footer"/>
      <w:jc w:val="center"/>
    </w:pP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75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30BFA" w14:textId="77777777" w:rsidR="004E02DB" w:rsidRPr="00CB1D62" w:rsidRDefault="004E02DB" w:rsidP="00CB1D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EDF0B" w14:textId="0145BC79" w:rsidR="004E02DB" w:rsidRDefault="004E02DB" w:rsidP="00345A61">
    <w:pPr>
      <w:pStyle w:val="Footer"/>
      <w:ind w:firstLine="0"/>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103A2" w14:textId="77777777" w:rsidR="00C7093D" w:rsidRDefault="00C7093D">
      <w:r>
        <w:separator/>
      </w:r>
    </w:p>
  </w:footnote>
  <w:footnote w:type="continuationSeparator" w:id="0">
    <w:p w14:paraId="60530746" w14:textId="77777777" w:rsidR="00C7093D" w:rsidRDefault="00C7093D">
      <w:r>
        <w:continuationSeparator/>
      </w:r>
    </w:p>
  </w:footnote>
  <w:footnote w:type="continuationNotice" w:id="1">
    <w:p w14:paraId="14BF6A3A" w14:textId="77777777" w:rsidR="00C7093D" w:rsidRDefault="00C709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EB856" w14:textId="0D3A7EC8" w:rsidR="004E02DB" w:rsidRPr="00345A61" w:rsidRDefault="004E02DB" w:rsidP="00642E18">
    <w:pPr>
      <w:pStyle w:val="Header"/>
      <w:spacing w:after="0" w:line="240" w:lineRule="auto"/>
      <w:rPr>
        <w:szCs w:val="36"/>
      </w:rPr>
    </w:pPr>
    <w:r w:rsidRPr="00345A61">
      <w:rPr>
        <w:szCs w:val="36"/>
      </w:rPr>
      <w:t xml:space="preserve">Round Table Guidelines for Accessible eText, </w:t>
    </w:r>
    <w:r w:rsidR="001A2AD3" w:rsidRPr="00345A61">
      <w:rPr>
        <w:szCs w:val="36"/>
      </w:rPr>
      <w:t>April</w:t>
    </w:r>
    <w:r w:rsidRPr="00345A61">
      <w:rPr>
        <w:szCs w:val="36"/>
      </w:rPr>
      <w:t xml:space="preserve"> 20</w:t>
    </w:r>
    <w:r w:rsidR="00AE24BD" w:rsidRPr="00345A61">
      <w:rPr>
        <w:szCs w:val="36"/>
      </w:rPr>
      <w:t>2</w:t>
    </w:r>
    <w:r w:rsidR="001A2AD3" w:rsidRPr="00345A61">
      <w:rPr>
        <w:szCs w:val="36"/>
      </w:rPr>
      <w:t>4</w:t>
    </w:r>
  </w:p>
</w:hdr>
</file>

<file path=word/intelligence2.xml><?xml version="1.0" encoding="utf-8"?>
<int2:intelligence xmlns:int2="http://schemas.microsoft.com/office/intelligence/2020/intelligence" xmlns:oel="http://schemas.microsoft.com/office/2019/extlst">
  <int2:observations>
    <int2:bookmark int2:bookmarkName="_Int_z4KyAX3P" int2:invalidationBookmarkName="" int2:hashCode="xI7wjm7IuIDcY6" int2:id="znEUhHPc">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72EE"/>
    <w:multiLevelType w:val="hybridMultilevel"/>
    <w:tmpl w:val="65E8EFE6"/>
    <w:lvl w:ilvl="0" w:tplc="CE0EA160">
      <w:start w:val="2"/>
      <w:numFmt w:val="bullet"/>
      <w:lvlText w:val="–"/>
      <w:lvlJc w:val="left"/>
      <w:pPr>
        <w:ind w:left="1440" w:hanging="360"/>
      </w:pPr>
      <w:rPr>
        <w:rFonts w:ascii="Arial" w:eastAsia="Calibr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07129BA"/>
    <w:multiLevelType w:val="hybridMultilevel"/>
    <w:tmpl w:val="FED6EF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2C562C"/>
    <w:multiLevelType w:val="hybridMultilevel"/>
    <w:tmpl w:val="431CEA88"/>
    <w:lvl w:ilvl="0" w:tplc="17A2FB5A">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982E49"/>
    <w:multiLevelType w:val="hybridMultilevel"/>
    <w:tmpl w:val="AF1EBC82"/>
    <w:lvl w:ilvl="0" w:tplc="AF1A0ABE">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8001DF"/>
    <w:multiLevelType w:val="hybridMultilevel"/>
    <w:tmpl w:val="2EE6B2D6"/>
    <w:lvl w:ilvl="0" w:tplc="16B6B2F6">
      <w:start w:val="2"/>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3662E9"/>
    <w:multiLevelType w:val="hybridMultilevel"/>
    <w:tmpl w:val="7BE20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20121D"/>
    <w:multiLevelType w:val="hybridMultilevel"/>
    <w:tmpl w:val="182E04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1A46283"/>
    <w:multiLevelType w:val="hybridMultilevel"/>
    <w:tmpl w:val="254E89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7C0478D"/>
    <w:multiLevelType w:val="hybridMultilevel"/>
    <w:tmpl w:val="499A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F480CE7"/>
    <w:multiLevelType w:val="hybridMultilevel"/>
    <w:tmpl w:val="76B8DD0C"/>
    <w:lvl w:ilvl="0" w:tplc="FFFFFFFF">
      <w:start w:val="1"/>
      <w:numFmt w:val="bullet"/>
      <w:lvlText w:val=""/>
      <w:lvlJc w:val="left"/>
      <w:pPr>
        <w:ind w:left="360" w:hanging="360"/>
      </w:pPr>
      <w:rPr>
        <w:rFonts w:ascii="Symbol" w:hAnsi="Symbol" w:hint="default"/>
        <w:color w:val="000000" w:themeColor="text1"/>
      </w:rPr>
    </w:lvl>
    <w:lvl w:ilvl="1" w:tplc="54024F34">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1CC09E5"/>
    <w:multiLevelType w:val="hybridMultilevel"/>
    <w:tmpl w:val="1034126C"/>
    <w:lvl w:ilvl="0" w:tplc="EE1A0524">
      <w:start w:val="1"/>
      <w:numFmt w:val="bullet"/>
      <w:pStyle w:val="Bullet1"/>
      <w:lvlText w:val=""/>
      <w:lvlJc w:val="left"/>
      <w:pPr>
        <w:tabs>
          <w:tab w:val="num" w:pos="851"/>
        </w:tabs>
        <w:ind w:left="851" w:hanging="851"/>
      </w:pPr>
      <w:rPr>
        <w:rFonts w:ascii="Webdings" w:hAnsi="Webdings" w:hint="default"/>
        <w:b/>
        <w:i w:val="0"/>
        <w:color w:val="3333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E758DC"/>
    <w:multiLevelType w:val="hybridMultilevel"/>
    <w:tmpl w:val="BF50F93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D084D98"/>
    <w:multiLevelType w:val="hybridMultilevel"/>
    <w:tmpl w:val="FFFFFFFF"/>
    <w:lvl w:ilvl="0" w:tplc="8102BC48">
      <w:start w:val="1"/>
      <w:numFmt w:val="bullet"/>
      <w:lvlText w:val=""/>
      <w:lvlJc w:val="left"/>
      <w:pPr>
        <w:ind w:left="720" w:hanging="360"/>
      </w:pPr>
      <w:rPr>
        <w:rFonts w:ascii="Symbol" w:hAnsi="Symbol" w:hint="default"/>
      </w:rPr>
    </w:lvl>
    <w:lvl w:ilvl="1" w:tplc="C76293A0">
      <w:start w:val="1"/>
      <w:numFmt w:val="bullet"/>
      <w:lvlText w:val="o"/>
      <w:lvlJc w:val="left"/>
      <w:pPr>
        <w:ind w:left="1440" w:hanging="360"/>
      </w:pPr>
      <w:rPr>
        <w:rFonts w:ascii="Courier New" w:hAnsi="Courier New" w:hint="default"/>
      </w:rPr>
    </w:lvl>
    <w:lvl w:ilvl="2" w:tplc="CD06066E">
      <w:start w:val="1"/>
      <w:numFmt w:val="bullet"/>
      <w:lvlText w:val=""/>
      <w:lvlJc w:val="left"/>
      <w:pPr>
        <w:ind w:left="2160" w:hanging="360"/>
      </w:pPr>
      <w:rPr>
        <w:rFonts w:ascii="Wingdings" w:hAnsi="Wingdings" w:hint="default"/>
      </w:rPr>
    </w:lvl>
    <w:lvl w:ilvl="3" w:tplc="0F2674DE">
      <w:start w:val="1"/>
      <w:numFmt w:val="bullet"/>
      <w:lvlText w:val=""/>
      <w:lvlJc w:val="left"/>
      <w:pPr>
        <w:ind w:left="2880" w:hanging="360"/>
      </w:pPr>
      <w:rPr>
        <w:rFonts w:ascii="Symbol" w:hAnsi="Symbol" w:hint="default"/>
      </w:rPr>
    </w:lvl>
    <w:lvl w:ilvl="4" w:tplc="E8024D08">
      <w:start w:val="1"/>
      <w:numFmt w:val="bullet"/>
      <w:lvlText w:val="o"/>
      <w:lvlJc w:val="left"/>
      <w:pPr>
        <w:ind w:left="3600" w:hanging="360"/>
      </w:pPr>
      <w:rPr>
        <w:rFonts w:ascii="Courier New" w:hAnsi="Courier New" w:hint="default"/>
      </w:rPr>
    </w:lvl>
    <w:lvl w:ilvl="5" w:tplc="8B884F5C">
      <w:start w:val="1"/>
      <w:numFmt w:val="bullet"/>
      <w:lvlText w:val=""/>
      <w:lvlJc w:val="left"/>
      <w:pPr>
        <w:ind w:left="4320" w:hanging="360"/>
      </w:pPr>
      <w:rPr>
        <w:rFonts w:ascii="Wingdings" w:hAnsi="Wingdings" w:hint="default"/>
      </w:rPr>
    </w:lvl>
    <w:lvl w:ilvl="6" w:tplc="E5D47A0A">
      <w:start w:val="1"/>
      <w:numFmt w:val="bullet"/>
      <w:lvlText w:val=""/>
      <w:lvlJc w:val="left"/>
      <w:pPr>
        <w:ind w:left="5040" w:hanging="360"/>
      </w:pPr>
      <w:rPr>
        <w:rFonts w:ascii="Symbol" w:hAnsi="Symbol" w:hint="default"/>
      </w:rPr>
    </w:lvl>
    <w:lvl w:ilvl="7" w:tplc="54584524">
      <w:start w:val="1"/>
      <w:numFmt w:val="bullet"/>
      <w:lvlText w:val="o"/>
      <w:lvlJc w:val="left"/>
      <w:pPr>
        <w:ind w:left="5760" w:hanging="360"/>
      </w:pPr>
      <w:rPr>
        <w:rFonts w:ascii="Courier New" w:hAnsi="Courier New" w:hint="default"/>
      </w:rPr>
    </w:lvl>
    <w:lvl w:ilvl="8" w:tplc="F55EA68C">
      <w:start w:val="1"/>
      <w:numFmt w:val="bullet"/>
      <w:lvlText w:val=""/>
      <w:lvlJc w:val="left"/>
      <w:pPr>
        <w:ind w:left="6480" w:hanging="360"/>
      </w:pPr>
      <w:rPr>
        <w:rFonts w:ascii="Wingdings" w:hAnsi="Wingdings" w:hint="default"/>
      </w:rPr>
    </w:lvl>
  </w:abstractNum>
  <w:abstractNum w:abstractNumId="13" w15:restartNumberingAfterBreak="0">
    <w:nsid w:val="7B5A7D2B"/>
    <w:multiLevelType w:val="hybridMultilevel"/>
    <w:tmpl w:val="9F9481F6"/>
    <w:lvl w:ilvl="0" w:tplc="FFFFFFFF">
      <w:start w:val="1"/>
      <w:numFmt w:val="bullet"/>
      <w:lvlText w:val=""/>
      <w:lvlJc w:val="left"/>
      <w:pPr>
        <w:ind w:left="360" w:hanging="360"/>
      </w:pPr>
      <w:rPr>
        <w:rFonts w:ascii="Symbol" w:hAnsi="Symbol" w:hint="default"/>
        <w:color w:val="000000" w:themeColor="text1"/>
      </w:rPr>
    </w:lvl>
    <w:lvl w:ilvl="1" w:tplc="54024F34">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7BAD7654"/>
    <w:multiLevelType w:val="hybridMultilevel"/>
    <w:tmpl w:val="87042C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F6A476D"/>
    <w:multiLevelType w:val="hybridMultilevel"/>
    <w:tmpl w:val="C81446AE"/>
    <w:lvl w:ilvl="0" w:tplc="BBAE717A">
      <w:start w:val="1"/>
      <w:numFmt w:val="bullet"/>
      <w:pStyle w:val="BulletedList"/>
      <w:lvlText w:val=""/>
      <w:lvlJc w:val="left"/>
      <w:pPr>
        <w:ind w:left="360" w:hanging="360"/>
      </w:pPr>
      <w:rPr>
        <w:rFonts w:ascii="Symbol" w:hAnsi="Symbol" w:hint="default"/>
        <w:color w:val="000000" w:themeColor="text1"/>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716854589">
    <w:abstractNumId w:val="12"/>
  </w:num>
  <w:num w:numId="2" w16cid:durableId="1971787761">
    <w:abstractNumId w:val="10"/>
  </w:num>
  <w:num w:numId="3" w16cid:durableId="505756511">
    <w:abstractNumId w:val="6"/>
  </w:num>
  <w:num w:numId="4" w16cid:durableId="1674533393">
    <w:abstractNumId w:val="8"/>
  </w:num>
  <w:num w:numId="5" w16cid:durableId="1453936365">
    <w:abstractNumId w:val="15"/>
  </w:num>
  <w:num w:numId="6" w16cid:durableId="1840273190">
    <w:abstractNumId w:val="4"/>
  </w:num>
  <w:num w:numId="7" w16cid:durableId="1206681391">
    <w:abstractNumId w:val="0"/>
  </w:num>
  <w:num w:numId="8" w16cid:durableId="47001536">
    <w:abstractNumId w:val="2"/>
  </w:num>
  <w:num w:numId="9" w16cid:durableId="1936212002">
    <w:abstractNumId w:val="7"/>
  </w:num>
  <w:num w:numId="10" w16cid:durableId="817185237">
    <w:abstractNumId w:val="5"/>
  </w:num>
  <w:num w:numId="11" w16cid:durableId="1583568470">
    <w:abstractNumId w:val="11"/>
  </w:num>
  <w:num w:numId="12" w16cid:durableId="1914777634">
    <w:abstractNumId w:val="1"/>
  </w:num>
  <w:num w:numId="13" w16cid:durableId="1212183919">
    <w:abstractNumId w:val="14"/>
  </w:num>
  <w:num w:numId="14" w16cid:durableId="1589532471">
    <w:abstractNumId w:val="3"/>
  </w:num>
  <w:num w:numId="15" w16cid:durableId="572931991">
    <w:abstractNumId w:val="9"/>
  </w:num>
  <w:num w:numId="16" w16cid:durableId="95579080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6AF"/>
    <w:rsid w:val="000003B6"/>
    <w:rsid w:val="000007C2"/>
    <w:rsid w:val="0000199F"/>
    <w:rsid w:val="00003934"/>
    <w:rsid w:val="00003CF4"/>
    <w:rsid w:val="000102D1"/>
    <w:rsid w:val="00010F61"/>
    <w:rsid w:val="0001115B"/>
    <w:rsid w:val="00011D6C"/>
    <w:rsid w:val="000138EB"/>
    <w:rsid w:val="000142D6"/>
    <w:rsid w:val="000146F2"/>
    <w:rsid w:val="00015B05"/>
    <w:rsid w:val="00015E5D"/>
    <w:rsid w:val="00020F87"/>
    <w:rsid w:val="000230B0"/>
    <w:rsid w:val="00024756"/>
    <w:rsid w:val="00026194"/>
    <w:rsid w:val="00026EC8"/>
    <w:rsid w:val="00031156"/>
    <w:rsid w:val="00031D1A"/>
    <w:rsid w:val="00031D38"/>
    <w:rsid w:val="00031DCC"/>
    <w:rsid w:val="00032D93"/>
    <w:rsid w:val="000336F4"/>
    <w:rsid w:val="000357F2"/>
    <w:rsid w:val="00036063"/>
    <w:rsid w:val="000375ED"/>
    <w:rsid w:val="00042B61"/>
    <w:rsid w:val="0004363A"/>
    <w:rsid w:val="00044059"/>
    <w:rsid w:val="00044774"/>
    <w:rsid w:val="00045231"/>
    <w:rsid w:val="000455C5"/>
    <w:rsid w:val="00045C0C"/>
    <w:rsid w:val="00046D4B"/>
    <w:rsid w:val="0004764B"/>
    <w:rsid w:val="000519F6"/>
    <w:rsid w:val="00051EF7"/>
    <w:rsid w:val="00051FE9"/>
    <w:rsid w:val="0005239D"/>
    <w:rsid w:val="00056012"/>
    <w:rsid w:val="00056787"/>
    <w:rsid w:val="000567C5"/>
    <w:rsid w:val="00057428"/>
    <w:rsid w:val="0006126C"/>
    <w:rsid w:val="00063649"/>
    <w:rsid w:val="00066B0F"/>
    <w:rsid w:val="000673C5"/>
    <w:rsid w:val="00070867"/>
    <w:rsid w:val="0007232E"/>
    <w:rsid w:val="00074904"/>
    <w:rsid w:val="00077046"/>
    <w:rsid w:val="0007751A"/>
    <w:rsid w:val="00077AF1"/>
    <w:rsid w:val="000808B1"/>
    <w:rsid w:val="00081A81"/>
    <w:rsid w:val="0008245E"/>
    <w:rsid w:val="00082C29"/>
    <w:rsid w:val="00083235"/>
    <w:rsid w:val="000840F6"/>
    <w:rsid w:val="000842EA"/>
    <w:rsid w:val="000876FC"/>
    <w:rsid w:val="0009074E"/>
    <w:rsid w:val="00090943"/>
    <w:rsid w:val="00092867"/>
    <w:rsid w:val="00095410"/>
    <w:rsid w:val="00095584"/>
    <w:rsid w:val="000957A1"/>
    <w:rsid w:val="000958C2"/>
    <w:rsid w:val="000A11EA"/>
    <w:rsid w:val="000A3342"/>
    <w:rsid w:val="000A4CFA"/>
    <w:rsid w:val="000B0EB5"/>
    <w:rsid w:val="000B4FD3"/>
    <w:rsid w:val="000B59F5"/>
    <w:rsid w:val="000B5D8C"/>
    <w:rsid w:val="000B67EB"/>
    <w:rsid w:val="000B690B"/>
    <w:rsid w:val="000B71D2"/>
    <w:rsid w:val="000C0FDE"/>
    <w:rsid w:val="000C13FE"/>
    <w:rsid w:val="000C24FA"/>
    <w:rsid w:val="000C410D"/>
    <w:rsid w:val="000C612C"/>
    <w:rsid w:val="000C6346"/>
    <w:rsid w:val="000D1A02"/>
    <w:rsid w:val="000D53A2"/>
    <w:rsid w:val="000E1FCD"/>
    <w:rsid w:val="000E5A2C"/>
    <w:rsid w:val="000E6D11"/>
    <w:rsid w:val="000F0BEB"/>
    <w:rsid w:val="000F1ABA"/>
    <w:rsid w:val="000F203A"/>
    <w:rsid w:val="000F251C"/>
    <w:rsid w:val="000F3807"/>
    <w:rsid w:val="000F5112"/>
    <w:rsid w:val="000F52FC"/>
    <w:rsid w:val="000F5B46"/>
    <w:rsid w:val="000F78EE"/>
    <w:rsid w:val="0010049F"/>
    <w:rsid w:val="00101563"/>
    <w:rsid w:val="00101612"/>
    <w:rsid w:val="00101801"/>
    <w:rsid w:val="001019F7"/>
    <w:rsid w:val="00101A1F"/>
    <w:rsid w:val="00101AFE"/>
    <w:rsid w:val="001038B6"/>
    <w:rsid w:val="001043F2"/>
    <w:rsid w:val="00105378"/>
    <w:rsid w:val="001058C1"/>
    <w:rsid w:val="00105A30"/>
    <w:rsid w:val="001120B2"/>
    <w:rsid w:val="00113FED"/>
    <w:rsid w:val="00114269"/>
    <w:rsid w:val="00115370"/>
    <w:rsid w:val="001171AC"/>
    <w:rsid w:val="00120A20"/>
    <w:rsid w:val="001211E0"/>
    <w:rsid w:val="00121865"/>
    <w:rsid w:val="001233D7"/>
    <w:rsid w:val="00123972"/>
    <w:rsid w:val="00124CB4"/>
    <w:rsid w:val="001269FD"/>
    <w:rsid w:val="001277BE"/>
    <w:rsid w:val="00127B84"/>
    <w:rsid w:val="001300A8"/>
    <w:rsid w:val="001301CD"/>
    <w:rsid w:val="0013101C"/>
    <w:rsid w:val="00132AF2"/>
    <w:rsid w:val="00134050"/>
    <w:rsid w:val="001342C8"/>
    <w:rsid w:val="00134D82"/>
    <w:rsid w:val="00135B20"/>
    <w:rsid w:val="0013764A"/>
    <w:rsid w:val="001377E8"/>
    <w:rsid w:val="00140371"/>
    <w:rsid w:val="0014041B"/>
    <w:rsid w:val="00141464"/>
    <w:rsid w:val="0014250B"/>
    <w:rsid w:val="0014346E"/>
    <w:rsid w:val="001438BF"/>
    <w:rsid w:val="00144A48"/>
    <w:rsid w:val="00145381"/>
    <w:rsid w:val="001454A3"/>
    <w:rsid w:val="00145EC2"/>
    <w:rsid w:val="001465E5"/>
    <w:rsid w:val="00150C2B"/>
    <w:rsid w:val="00150E51"/>
    <w:rsid w:val="00151015"/>
    <w:rsid w:val="001528E6"/>
    <w:rsid w:val="00152AAD"/>
    <w:rsid w:val="0015444D"/>
    <w:rsid w:val="00154818"/>
    <w:rsid w:val="00154AB2"/>
    <w:rsid w:val="0015509F"/>
    <w:rsid w:val="001562F1"/>
    <w:rsid w:val="0015653F"/>
    <w:rsid w:val="00156AC8"/>
    <w:rsid w:val="00160002"/>
    <w:rsid w:val="001619E2"/>
    <w:rsid w:val="00162B83"/>
    <w:rsid w:val="001633B4"/>
    <w:rsid w:val="00164365"/>
    <w:rsid w:val="001670CB"/>
    <w:rsid w:val="001703E3"/>
    <w:rsid w:val="00170F22"/>
    <w:rsid w:val="00172143"/>
    <w:rsid w:val="00172378"/>
    <w:rsid w:val="0017248B"/>
    <w:rsid w:val="00173861"/>
    <w:rsid w:val="00175BEA"/>
    <w:rsid w:val="001806B7"/>
    <w:rsid w:val="00180E81"/>
    <w:rsid w:val="00181280"/>
    <w:rsid w:val="001812ED"/>
    <w:rsid w:val="00181EAD"/>
    <w:rsid w:val="00183C37"/>
    <w:rsid w:val="0018459A"/>
    <w:rsid w:val="001862D9"/>
    <w:rsid w:val="00186EF7"/>
    <w:rsid w:val="00190ED0"/>
    <w:rsid w:val="001912B9"/>
    <w:rsid w:val="00193889"/>
    <w:rsid w:val="00195567"/>
    <w:rsid w:val="001963E0"/>
    <w:rsid w:val="00197280"/>
    <w:rsid w:val="001A142F"/>
    <w:rsid w:val="001A2290"/>
    <w:rsid w:val="001A230C"/>
    <w:rsid w:val="001A2AD3"/>
    <w:rsid w:val="001A2F1D"/>
    <w:rsid w:val="001A5240"/>
    <w:rsid w:val="001A6ED2"/>
    <w:rsid w:val="001A756B"/>
    <w:rsid w:val="001A7BD6"/>
    <w:rsid w:val="001B0531"/>
    <w:rsid w:val="001B0841"/>
    <w:rsid w:val="001B15A9"/>
    <w:rsid w:val="001B1A9B"/>
    <w:rsid w:val="001B26A4"/>
    <w:rsid w:val="001B31F6"/>
    <w:rsid w:val="001B4B0A"/>
    <w:rsid w:val="001B4DA1"/>
    <w:rsid w:val="001B5C37"/>
    <w:rsid w:val="001B6F1E"/>
    <w:rsid w:val="001B769B"/>
    <w:rsid w:val="001C0E3C"/>
    <w:rsid w:val="001C0EAA"/>
    <w:rsid w:val="001C1233"/>
    <w:rsid w:val="001C2B04"/>
    <w:rsid w:val="001C2E73"/>
    <w:rsid w:val="001C40BE"/>
    <w:rsid w:val="001C5448"/>
    <w:rsid w:val="001C559A"/>
    <w:rsid w:val="001C598E"/>
    <w:rsid w:val="001C6F38"/>
    <w:rsid w:val="001D0440"/>
    <w:rsid w:val="001D0696"/>
    <w:rsid w:val="001D186F"/>
    <w:rsid w:val="001D195B"/>
    <w:rsid w:val="001D40F1"/>
    <w:rsid w:val="001D4FBC"/>
    <w:rsid w:val="001D7EAD"/>
    <w:rsid w:val="001E2D75"/>
    <w:rsid w:val="001E3D01"/>
    <w:rsid w:val="001E3FE0"/>
    <w:rsid w:val="001E51C6"/>
    <w:rsid w:val="001E5EC3"/>
    <w:rsid w:val="001E66BE"/>
    <w:rsid w:val="001F0C2D"/>
    <w:rsid w:val="001F156C"/>
    <w:rsid w:val="001F16B8"/>
    <w:rsid w:val="001F1BE7"/>
    <w:rsid w:val="001F1D00"/>
    <w:rsid w:val="001F3B31"/>
    <w:rsid w:val="001F51AB"/>
    <w:rsid w:val="001F5A03"/>
    <w:rsid w:val="002012D1"/>
    <w:rsid w:val="00201D34"/>
    <w:rsid w:val="002022E7"/>
    <w:rsid w:val="00206AE8"/>
    <w:rsid w:val="002121C8"/>
    <w:rsid w:val="00215599"/>
    <w:rsid w:val="00215CCC"/>
    <w:rsid w:val="00215E30"/>
    <w:rsid w:val="002160B7"/>
    <w:rsid w:val="002162F7"/>
    <w:rsid w:val="00220A49"/>
    <w:rsid w:val="00222133"/>
    <w:rsid w:val="00224CCF"/>
    <w:rsid w:val="00226DC2"/>
    <w:rsid w:val="002274C3"/>
    <w:rsid w:val="00234B28"/>
    <w:rsid w:val="00237208"/>
    <w:rsid w:val="00237D12"/>
    <w:rsid w:val="00237E85"/>
    <w:rsid w:val="002411ED"/>
    <w:rsid w:val="0024327F"/>
    <w:rsid w:val="002432E7"/>
    <w:rsid w:val="00243443"/>
    <w:rsid w:val="0024386E"/>
    <w:rsid w:val="002441BE"/>
    <w:rsid w:val="002455BD"/>
    <w:rsid w:val="0024588E"/>
    <w:rsid w:val="00251A1D"/>
    <w:rsid w:val="00254E61"/>
    <w:rsid w:val="002618A8"/>
    <w:rsid w:val="002629E8"/>
    <w:rsid w:val="00262A8D"/>
    <w:rsid w:val="00262B66"/>
    <w:rsid w:val="00264050"/>
    <w:rsid w:val="00264914"/>
    <w:rsid w:val="0026537C"/>
    <w:rsid w:val="002653BE"/>
    <w:rsid w:val="0026577F"/>
    <w:rsid w:val="00271852"/>
    <w:rsid w:val="00271EE1"/>
    <w:rsid w:val="00272805"/>
    <w:rsid w:val="00272FC3"/>
    <w:rsid w:val="00273943"/>
    <w:rsid w:val="00273DD5"/>
    <w:rsid w:val="002745A4"/>
    <w:rsid w:val="002750F4"/>
    <w:rsid w:val="00276132"/>
    <w:rsid w:val="002764BA"/>
    <w:rsid w:val="0027655E"/>
    <w:rsid w:val="00277D89"/>
    <w:rsid w:val="00280B31"/>
    <w:rsid w:val="00280D41"/>
    <w:rsid w:val="00281096"/>
    <w:rsid w:val="002810D6"/>
    <w:rsid w:val="002819FF"/>
    <w:rsid w:val="0028402D"/>
    <w:rsid w:val="00285F87"/>
    <w:rsid w:val="00290507"/>
    <w:rsid w:val="00290FAC"/>
    <w:rsid w:val="00291426"/>
    <w:rsid w:val="00294233"/>
    <w:rsid w:val="00297751"/>
    <w:rsid w:val="00297CB2"/>
    <w:rsid w:val="002A0647"/>
    <w:rsid w:val="002A25DA"/>
    <w:rsid w:val="002A6E89"/>
    <w:rsid w:val="002B032F"/>
    <w:rsid w:val="002B0BC8"/>
    <w:rsid w:val="002B103B"/>
    <w:rsid w:val="002B1792"/>
    <w:rsid w:val="002B1CEF"/>
    <w:rsid w:val="002B2B36"/>
    <w:rsid w:val="002B38E5"/>
    <w:rsid w:val="002B4293"/>
    <w:rsid w:val="002B6832"/>
    <w:rsid w:val="002B6C21"/>
    <w:rsid w:val="002B732F"/>
    <w:rsid w:val="002B79C5"/>
    <w:rsid w:val="002C2104"/>
    <w:rsid w:val="002C23DE"/>
    <w:rsid w:val="002C2E85"/>
    <w:rsid w:val="002C3B0A"/>
    <w:rsid w:val="002C3F16"/>
    <w:rsid w:val="002C49B3"/>
    <w:rsid w:val="002C4E63"/>
    <w:rsid w:val="002C54DC"/>
    <w:rsid w:val="002C58B8"/>
    <w:rsid w:val="002C5BDA"/>
    <w:rsid w:val="002C677C"/>
    <w:rsid w:val="002D115A"/>
    <w:rsid w:val="002D1F4A"/>
    <w:rsid w:val="002D3F4E"/>
    <w:rsid w:val="002D417F"/>
    <w:rsid w:val="002D4B4F"/>
    <w:rsid w:val="002D7783"/>
    <w:rsid w:val="002D7E6D"/>
    <w:rsid w:val="002E0EB9"/>
    <w:rsid w:val="002E154D"/>
    <w:rsid w:val="002E15F7"/>
    <w:rsid w:val="002E1B87"/>
    <w:rsid w:val="002E31B3"/>
    <w:rsid w:val="002E491D"/>
    <w:rsid w:val="002E6F2D"/>
    <w:rsid w:val="002F2991"/>
    <w:rsid w:val="002F39F9"/>
    <w:rsid w:val="002F46A6"/>
    <w:rsid w:val="002F5D3B"/>
    <w:rsid w:val="002F63F0"/>
    <w:rsid w:val="002F78BD"/>
    <w:rsid w:val="002F7CFA"/>
    <w:rsid w:val="003000CC"/>
    <w:rsid w:val="003014A5"/>
    <w:rsid w:val="003025BB"/>
    <w:rsid w:val="00303D5B"/>
    <w:rsid w:val="00304A07"/>
    <w:rsid w:val="00304A2D"/>
    <w:rsid w:val="00304AC1"/>
    <w:rsid w:val="003076CD"/>
    <w:rsid w:val="00307AE0"/>
    <w:rsid w:val="0031013E"/>
    <w:rsid w:val="003101C7"/>
    <w:rsid w:val="003101FF"/>
    <w:rsid w:val="003118E9"/>
    <w:rsid w:val="00321A7D"/>
    <w:rsid w:val="00322047"/>
    <w:rsid w:val="003222F4"/>
    <w:rsid w:val="00322AD9"/>
    <w:rsid w:val="0032448A"/>
    <w:rsid w:val="00325519"/>
    <w:rsid w:val="00325F04"/>
    <w:rsid w:val="003305D0"/>
    <w:rsid w:val="00333336"/>
    <w:rsid w:val="00333421"/>
    <w:rsid w:val="003347A1"/>
    <w:rsid w:val="003406E7"/>
    <w:rsid w:val="00342795"/>
    <w:rsid w:val="00343D08"/>
    <w:rsid w:val="00343D75"/>
    <w:rsid w:val="00345A61"/>
    <w:rsid w:val="00346954"/>
    <w:rsid w:val="00346964"/>
    <w:rsid w:val="0035023D"/>
    <w:rsid w:val="003528AE"/>
    <w:rsid w:val="0035393A"/>
    <w:rsid w:val="00354B42"/>
    <w:rsid w:val="00354D30"/>
    <w:rsid w:val="00354F58"/>
    <w:rsid w:val="003550D8"/>
    <w:rsid w:val="00355DBE"/>
    <w:rsid w:val="003568A6"/>
    <w:rsid w:val="003579F5"/>
    <w:rsid w:val="00357F06"/>
    <w:rsid w:val="00360301"/>
    <w:rsid w:val="0036287A"/>
    <w:rsid w:val="003633EC"/>
    <w:rsid w:val="00364344"/>
    <w:rsid w:val="00365BBC"/>
    <w:rsid w:val="00366F02"/>
    <w:rsid w:val="0036789A"/>
    <w:rsid w:val="00370341"/>
    <w:rsid w:val="00371B6D"/>
    <w:rsid w:val="00371C2A"/>
    <w:rsid w:val="00371EA5"/>
    <w:rsid w:val="00372016"/>
    <w:rsid w:val="00372688"/>
    <w:rsid w:val="00373399"/>
    <w:rsid w:val="00374549"/>
    <w:rsid w:val="00374F45"/>
    <w:rsid w:val="00375EAF"/>
    <w:rsid w:val="00377D8B"/>
    <w:rsid w:val="0038017C"/>
    <w:rsid w:val="00381352"/>
    <w:rsid w:val="00381915"/>
    <w:rsid w:val="00381E88"/>
    <w:rsid w:val="00383606"/>
    <w:rsid w:val="003839C0"/>
    <w:rsid w:val="00383AFF"/>
    <w:rsid w:val="00383FCA"/>
    <w:rsid w:val="003862B7"/>
    <w:rsid w:val="003876CD"/>
    <w:rsid w:val="00390074"/>
    <w:rsid w:val="00390379"/>
    <w:rsid w:val="003911F0"/>
    <w:rsid w:val="00392213"/>
    <w:rsid w:val="00392681"/>
    <w:rsid w:val="00392689"/>
    <w:rsid w:val="00392DB1"/>
    <w:rsid w:val="00393AEF"/>
    <w:rsid w:val="003940B1"/>
    <w:rsid w:val="00395D4E"/>
    <w:rsid w:val="003976B4"/>
    <w:rsid w:val="003A073F"/>
    <w:rsid w:val="003A0FA2"/>
    <w:rsid w:val="003A291E"/>
    <w:rsid w:val="003A39EC"/>
    <w:rsid w:val="003A3E06"/>
    <w:rsid w:val="003A51DD"/>
    <w:rsid w:val="003A5DE4"/>
    <w:rsid w:val="003A66CC"/>
    <w:rsid w:val="003A7030"/>
    <w:rsid w:val="003B0B08"/>
    <w:rsid w:val="003B1214"/>
    <w:rsid w:val="003B559F"/>
    <w:rsid w:val="003B68A9"/>
    <w:rsid w:val="003B6994"/>
    <w:rsid w:val="003B6BAF"/>
    <w:rsid w:val="003C00C5"/>
    <w:rsid w:val="003C143C"/>
    <w:rsid w:val="003C2616"/>
    <w:rsid w:val="003C7017"/>
    <w:rsid w:val="003D1354"/>
    <w:rsid w:val="003D37F0"/>
    <w:rsid w:val="003D4389"/>
    <w:rsid w:val="003D6A8F"/>
    <w:rsid w:val="003E2CA2"/>
    <w:rsid w:val="003E2E16"/>
    <w:rsid w:val="003E49ED"/>
    <w:rsid w:val="003E7462"/>
    <w:rsid w:val="003F044C"/>
    <w:rsid w:val="003F0985"/>
    <w:rsid w:val="003F200D"/>
    <w:rsid w:val="003F2300"/>
    <w:rsid w:val="003F32F0"/>
    <w:rsid w:val="003F3985"/>
    <w:rsid w:val="003F4238"/>
    <w:rsid w:val="003F5344"/>
    <w:rsid w:val="003F67EF"/>
    <w:rsid w:val="00400056"/>
    <w:rsid w:val="00400328"/>
    <w:rsid w:val="00400AF9"/>
    <w:rsid w:val="00401C31"/>
    <w:rsid w:val="004027EC"/>
    <w:rsid w:val="00402F80"/>
    <w:rsid w:val="004040BB"/>
    <w:rsid w:val="00404694"/>
    <w:rsid w:val="004056AF"/>
    <w:rsid w:val="00405882"/>
    <w:rsid w:val="00405B72"/>
    <w:rsid w:val="00407B18"/>
    <w:rsid w:val="0041110F"/>
    <w:rsid w:val="00411ACD"/>
    <w:rsid w:val="00414783"/>
    <w:rsid w:val="00416508"/>
    <w:rsid w:val="00420B94"/>
    <w:rsid w:val="00421B51"/>
    <w:rsid w:val="00422F63"/>
    <w:rsid w:val="00425406"/>
    <w:rsid w:val="00425F92"/>
    <w:rsid w:val="004264BB"/>
    <w:rsid w:val="004270FE"/>
    <w:rsid w:val="0043162E"/>
    <w:rsid w:val="00434832"/>
    <w:rsid w:val="00435B0B"/>
    <w:rsid w:val="00437C9E"/>
    <w:rsid w:val="00441045"/>
    <w:rsid w:val="00442620"/>
    <w:rsid w:val="00442A97"/>
    <w:rsid w:val="0044357D"/>
    <w:rsid w:val="00443767"/>
    <w:rsid w:val="00444F31"/>
    <w:rsid w:val="00450D17"/>
    <w:rsid w:val="0045112B"/>
    <w:rsid w:val="00452076"/>
    <w:rsid w:val="0045506D"/>
    <w:rsid w:val="00455536"/>
    <w:rsid w:val="00455590"/>
    <w:rsid w:val="0045592A"/>
    <w:rsid w:val="004569E7"/>
    <w:rsid w:val="00457010"/>
    <w:rsid w:val="00457217"/>
    <w:rsid w:val="004573C8"/>
    <w:rsid w:val="00462E92"/>
    <w:rsid w:val="00464014"/>
    <w:rsid w:val="0046470D"/>
    <w:rsid w:val="00464AE5"/>
    <w:rsid w:val="00464FB0"/>
    <w:rsid w:val="00465BBD"/>
    <w:rsid w:val="00466B44"/>
    <w:rsid w:val="00466C2A"/>
    <w:rsid w:val="00467DE7"/>
    <w:rsid w:val="004702E2"/>
    <w:rsid w:val="00470BB4"/>
    <w:rsid w:val="00471D8B"/>
    <w:rsid w:val="00471ED6"/>
    <w:rsid w:val="004743FF"/>
    <w:rsid w:val="0047670A"/>
    <w:rsid w:val="004773CC"/>
    <w:rsid w:val="00477403"/>
    <w:rsid w:val="004779F3"/>
    <w:rsid w:val="004809A6"/>
    <w:rsid w:val="00481A3A"/>
    <w:rsid w:val="00481AA3"/>
    <w:rsid w:val="004833B9"/>
    <w:rsid w:val="00483943"/>
    <w:rsid w:val="00483A3D"/>
    <w:rsid w:val="0048605D"/>
    <w:rsid w:val="004872B7"/>
    <w:rsid w:val="00487584"/>
    <w:rsid w:val="004905F0"/>
    <w:rsid w:val="00490F18"/>
    <w:rsid w:val="00491925"/>
    <w:rsid w:val="00491A49"/>
    <w:rsid w:val="00492190"/>
    <w:rsid w:val="00492EF5"/>
    <w:rsid w:val="00495323"/>
    <w:rsid w:val="00497CC2"/>
    <w:rsid w:val="00497DDB"/>
    <w:rsid w:val="004A1645"/>
    <w:rsid w:val="004A3B30"/>
    <w:rsid w:val="004A4042"/>
    <w:rsid w:val="004A6763"/>
    <w:rsid w:val="004A6C5C"/>
    <w:rsid w:val="004A6E97"/>
    <w:rsid w:val="004A77AD"/>
    <w:rsid w:val="004A78CB"/>
    <w:rsid w:val="004B1A23"/>
    <w:rsid w:val="004B1E0D"/>
    <w:rsid w:val="004B3E83"/>
    <w:rsid w:val="004B4C09"/>
    <w:rsid w:val="004B583E"/>
    <w:rsid w:val="004B6B04"/>
    <w:rsid w:val="004B7765"/>
    <w:rsid w:val="004C1E1B"/>
    <w:rsid w:val="004C33AB"/>
    <w:rsid w:val="004C350D"/>
    <w:rsid w:val="004C44BF"/>
    <w:rsid w:val="004C4BE6"/>
    <w:rsid w:val="004C50ED"/>
    <w:rsid w:val="004C5592"/>
    <w:rsid w:val="004C5D98"/>
    <w:rsid w:val="004C7104"/>
    <w:rsid w:val="004D190E"/>
    <w:rsid w:val="004D2B08"/>
    <w:rsid w:val="004D2BEC"/>
    <w:rsid w:val="004D4C4F"/>
    <w:rsid w:val="004D5267"/>
    <w:rsid w:val="004D6EA0"/>
    <w:rsid w:val="004E02DB"/>
    <w:rsid w:val="004E1361"/>
    <w:rsid w:val="004E36D5"/>
    <w:rsid w:val="004E3907"/>
    <w:rsid w:val="004E4257"/>
    <w:rsid w:val="004E48CE"/>
    <w:rsid w:val="004E5E86"/>
    <w:rsid w:val="004F0A8E"/>
    <w:rsid w:val="004F0CE5"/>
    <w:rsid w:val="004F11C2"/>
    <w:rsid w:val="004F25A4"/>
    <w:rsid w:val="004F2703"/>
    <w:rsid w:val="004F315E"/>
    <w:rsid w:val="004F4180"/>
    <w:rsid w:val="004F46B6"/>
    <w:rsid w:val="004F69D3"/>
    <w:rsid w:val="004F6E08"/>
    <w:rsid w:val="0050183D"/>
    <w:rsid w:val="00501F0D"/>
    <w:rsid w:val="00505E45"/>
    <w:rsid w:val="00507DBC"/>
    <w:rsid w:val="00511003"/>
    <w:rsid w:val="00511BB0"/>
    <w:rsid w:val="00512791"/>
    <w:rsid w:val="005132A5"/>
    <w:rsid w:val="00514043"/>
    <w:rsid w:val="00514193"/>
    <w:rsid w:val="00515740"/>
    <w:rsid w:val="00517738"/>
    <w:rsid w:val="00517AA2"/>
    <w:rsid w:val="00517BB3"/>
    <w:rsid w:val="00520537"/>
    <w:rsid w:val="00521803"/>
    <w:rsid w:val="00523938"/>
    <w:rsid w:val="005241DA"/>
    <w:rsid w:val="00525B82"/>
    <w:rsid w:val="0052619E"/>
    <w:rsid w:val="00526AE4"/>
    <w:rsid w:val="00526ED1"/>
    <w:rsid w:val="00530414"/>
    <w:rsid w:val="0053162C"/>
    <w:rsid w:val="00531C47"/>
    <w:rsid w:val="00532394"/>
    <w:rsid w:val="00532D97"/>
    <w:rsid w:val="0053465D"/>
    <w:rsid w:val="00535692"/>
    <w:rsid w:val="005360A0"/>
    <w:rsid w:val="00537071"/>
    <w:rsid w:val="0053778A"/>
    <w:rsid w:val="00540589"/>
    <w:rsid w:val="00540601"/>
    <w:rsid w:val="00541450"/>
    <w:rsid w:val="00542637"/>
    <w:rsid w:val="00543FBC"/>
    <w:rsid w:val="00544628"/>
    <w:rsid w:val="005455CB"/>
    <w:rsid w:val="0054596B"/>
    <w:rsid w:val="005460A8"/>
    <w:rsid w:val="00550F60"/>
    <w:rsid w:val="00553FC7"/>
    <w:rsid w:val="00554F90"/>
    <w:rsid w:val="00555847"/>
    <w:rsid w:val="00556AB1"/>
    <w:rsid w:val="00557B52"/>
    <w:rsid w:val="005602B6"/>
    <w:rsid w:val="00561784"/>
    <w:rsid w:val="0056196A"/>
    <w:rsid w:val="00561AAE"/>
    <w:rsid w:val="005621DC"/>
    <w:rsid w:val="0056501F"/>
    <w:rsid w:val="0056583A"/>
    <w:rsid w:val="00567103"/>
    <w:rsid w:val="005704C7"/>
    <w:rsid w:val="00570C9B"/>
    <w:rsid w:val="00571B41"/>
    <w:rsid w:val="005729D1"/>
    <w:rsid w:val="00573B62"/>
    <w:rsid w:val="005744B8"/>
    <w:rsid w:val="00576E24"/>
    <w:rsid w:val="00577A49"/>
    <w:rsid w:val="0057E29B"/>
    <w:rsid w:val="00580651"/>
    <w:rsid w:val="005828C3"/>
    <w:rsid w:val="00583AEE"/>
    <w:rsid w:val="00590C0B"/>
    <w:rsid w:val="00591612"/>
    <w:rsid w:val="00591F53"/>
    <w:rsid w:val="005940B6"/>
    <w:rsid w:val="0059660F"/>
    <w:rsid w:val="005A0B05"/>
    <w:rsid w:val="005A0D18"/>
    <w:rsid w:val="005A0FE3"/>
    <w:rsid w:val="005A10CB"/>
    <w:rsid w:val="005A231A"/>
    <w:rsid w:val="005A2E4B"/>
    <w:rsid w:val="005A340D"/>
    <w:rsid w:val="005A64BE"/>
    <w:rsid w:val="005A66D9"/>
    <w:rsid w:val="005A6A2B"/>
    <w:rsid w:val="005A7078"/>
    <w:rsid w:val="005A7835"/>
    <w:rsid w:val="005B2408"/>
    <w:rsid w:val="005B3641"/>
    <w:rsid w:val="005B7AE4"/>
    <w:rsid w:val="005C0C82"/>
    <w:rsid w:val="005C1078"/>
    <w:rsid w:val="005C1583"/>
    <w:rsid w:val="005C2903"/>
    <w:rsid w:val="005C2FE9"/>
    <w:rsid w:val="005C37B8"/>
    <w:rsid w:val="005C437D"/>
    <w:rsid w:val="005C46BB"/>
    <w:rsid w:val="005C4E3D"/>
    <w:rsid w:val="005C55FD"/>
    <w:rsid w:val="005C7E59"/>
    <w:rsid w:val="005D2294"/>
    <w:rsid w:val="005D48CF"/>
    <w:rsid w:val="005D4F79"/>
    <w:rsid w:val="005D65F5"/>
    <w:rsid w:val="005D6A05"/>
    <w:rsid w:val="005E0FE1"/>
    <w:rsid w:val="005E218E"/>
    <w:rsid w:val="005E27FD"/>
    <w:rsid w:val="005E33BA"/>
    <w:rsid w:val="005E393A"/>
    <w:rsid w:val="005E52B5"/>
    <w:rsid w:val="005E737B"/>
    <w:rsid w:val="005E7E5F"/>
    <w:rsid w:val="005F035D"/>
    <w:rsid w:val="005F07A1"/>
    <w:rsid w:val="005F1346"/>
    <w:rsid w:val="005F1D58"/>
    <w:rsid w:val="005F2D46"/>
    <w:rsid w:val="005F38E3"/>
    <w:rsid w:val="005F489B"/>
    <w:rsid w:val="005F4FEF"/>
    <w:rsid w:val="005F5B6B"/>
    <w:rsid w:val="005F6A90"/>
    <w:rsid w:val="005F76FA"/>
    <w:rsid w:val="00600102"/>
    <w:rsid w:val="006034C5"/>
    <w:rsid w:val="00603A3A"/>
    <w:rsid w:val="00605D22"/>
    <w:rsid w:val="006072B8"/>
    <w:rsid w:val="0061199B"/>
    <w:rsid w:val="006122FF"/>
    <w:rsid w:val="00613794"/>
    <w:rsid w:val="00613ACE"/>
    <w:rsid w:val="00614856"/>
    <w:rsid w:val="006162BD"/>
    <w:rsid w:val="006176E6"/>
    <w:rsid w:val="00617CAA"/>
    <w:rsid w:val="00622639"/>
    <w:rsid w:val="00623E4B"/>
    <w:rsid w:val="00627CED"/>
    <w:rsid w:val="00627EC5"/>
    <w:rsid w:val="006306EA"/>
    <w:rsid w:val="00631A39"/>
    <w:rsid w:val="00632422"/>
    <w:rsid w:val="00633A45"/>
    <w:rsid w:val="00634370"/>
    <w:rsid w:val="00634E53"/>
    <w:rsid w:val="0063581D"/>
    <w:rsid w:val="0064063E"/>
    <w:rsid w:val="00640D07"/>
    <w:rsid w:val="006410DF"/>
    <w:rsid w:val="0064207F"/>
    <w:rsid w:val="006423B3"/>
    <w:rsid w:val="00642E18"/>
    <w:rsid w:val="00650152"/>
    <w:rsid w:val="0065070C"/>
    <w:rsid w:val="006517D6"/>
    <w:rsid w:val="0065248F"/>
    <w:rsid w:val="006529C6"/>
    <w:rsid w:val="0065327A"/>
    <w:rsid w:val="0065386E"/>
    <w:rsid w:val="00654B36"/>
    <w:rsid w:val="00655266"/>
    <w:rsid w:val="00655B47"/>
    <w:rsid w:val="006562C7"/>
    <w:rsid w:val="00656829"/>
    <w:rsid w:val="00656F78"/>
    <w:rsid w:val="00657646"/>
    <w:rsid w:val="00661B56"/>
    <w:rsid w:val="00662546"/>
    <w:rsid w:val="00665514"/>
    <w:rsid w:val="00665604"/>
    <w:rsid w:val="0066619B"/>
    <w:rsid w:val="00666A4A"/>
    <w:rsid w:val="00666BB3"/>
    <w:rsid w:val="006677D7"/>
    <w:rsid w:val="006678AD"/>
    <w:rsid w:val="00670892"/>
    <w:rsid w:val="00670CE2"/>
    <w:rsid w:val="006724F4"/>
    <w:rsid w:val="0067310B"/>
    <w:rsid w:val="006743E6"/>
    <w:rsid w:val="00675966"/>
    <w:rsid w:val="006810D5"/>
    <w:rsid w:val="00681567"/>
    <w:rsid w:val="00683FEC"/>
    <w:rsid w:val="00685227"/>
    <w:rsid w:val="00685996"/>
    <w:rsid w:val="00686C2D"/>
    <w:rsid w:val="00687017"/>
    <w:rsid w:val="006905D3"/>
    <w:rsid w:val="006928EA"/>
    <w:rsid w:val="00693825"/>
    <w:rsid w:val="006963C1"/>
    <w:rsid w:val="00697CF7"/>
    <w:rsid w:val="006A0801"/>
    <w:rsid w:val="006A0859"/>
    <w:rsid w:val="006A0C17"/>
    <w:rsid w:val="006A0FFC"/>
    <w:rsid w:val="006A3B3A"/>
    <w:rsid w:val="006A41FE"/>
    <w:rsid w:val="006A4948"/>
    <w:rsid w:val="006A4EE5"/>
    <w:rsid w:val="006A554F"/>
    <w:rsid w:val="006A7117"/>
    <w:rsid w:val="006A7789"/>
    <w:rsid w:val="006B0F7D"/>
    <w:rsid w:val="006B0FF2"/>
    <w:rsid w:val="006B3BAD"/>
    <w:rsid w:val="006B3F8B"/>
    <w:rsid w:val="006B477B"/>
    <w:rsid w:val="006C16F1"/>
    <w:rsid w:val="006C1A60"/>
    <w:rsid w:val="006C35CC"/>
    <w:rsid w:val="006C46FD"/>
    <w:rsid w:val="006C4EB6"/>
    <w:rsid w:val="006C5207"/>
    <w:rsid w:val="006C69D8"/>
    <w:rsid w:val="006C7639"/>
    <w:rsid w:val="006D594F"/>
    <w:rsid w:val="006D68EE"/>
    <w:rsid w:val="006D6CCC"/>
    <w:rsid w:val="006D7CD7"/>
    <w:rsid w:val="006E5AE2"/>
    <w:rsid w:val="006E6163"/>
    <w:rsid w:val="006E661D"/>
    <w:rsid w:val="006E664B"/>
    <w:rsid w:val="006E7FDF"/>
    <w:rsid w:val="006F1C76"/>
    <w:rsid w:val="006F281A"/>
    <w:rsid w:val="006F29BD"/>
    <w:rsid w:val="006F2DAC"/>
    <w:rsid w:val="006F5E55"/>
    <w:rsid w:val="006F63C2"/>
    <w:rsid w:val="006F715F"/>
    <w:rsid w:val="00700588"/>
    <w:rsid w:val="00701DE5"/>
    <w:rsid w:val="007032F9"/>
    <w:rsid w:val="00704986"/>
    <w:rsid w:val="00704DF1"/>
    <w:rsid w:val="00707A73"/>
    <w:rsid w:val="00710BAF"/>
    <w:rsid w:val="00710D6D"/>
    <w:rsid w:val="00711069"/>
    <w:rsid w:val="007118E5"/>
    <w:rsid w:val="007123A8"/>
    <w:rsid w:val="00713687"/>
    <w:rsid w:val="00715290"/>
    <w:rsid w:val="0071575A"/>
    <w:rsid w:val="00715F05"/>
    <w:rsid w:val="0071788E"/>
    <w:rsid w:val="0072094A"/>
    <w:rsid w:val="00721087"/>
    <w:rsid w:val="00721D8B"/>
    <w:rsid w:val="007222CE"/>
    <w:rsid w:val="00723885"/>
    <w:rsid w:val="00723950"/>
    <w:rsid w:val="00723B56"/>
    <w:rsid w:val="00723F03"/>
    <w:rsid w:val="0072517D"/>
    <w:rsid w:val="00726ACA"/>
    <w:rsid w:val="00727726"/>
    <w:rsid w:val="0072791E"/>
    <w:rsid w:val="007308F9"/>
    <w:rsid w:val="00731548"/>
    <w:rsid w:val="007326D7"/>
    <w:rsid w:val="00733268"/>
    <w:rsid w:val="00734B71"/>
    <w:rsid w:val="00735662"/>
    <w:rsid w:val="00736AF2"/>
    <w:rsid w:val="00736F44"/>
    <w:rsid w:val="00742A31"/>
    <w:rsid w:val="00746C7B"/>
    <w:rsid w:val="00747C21"/>
    <w:rsid w:val="007509C8"/>
    <w:rsid w:val="007522CA"/>
    <w:rsid w:val="00752EB5"/>
    <w:rsid w:val="00754D1F"/>
    <w:rsid w:val="00755534"/>
    <w:rsid w:val="00756994"/>
    <w:rsid w:val="00757365"/>
    <w:rsid w:val="0076096B"/>
    <w:rsid w:val="00761ADA"/>
    <w:rsid w:val="00762064"/>
    <w:rsid w:val="007673E1"/>
    <w:rsid w:val="00767BAB"/>
    <w:rsid w:val="00770390"/>
    <w:rsid w:val="00772CFC"/>
    <w:rsid w:val="00773ADB"/>
    <w:rsid w:val="00777AD7"/>
    <w:rsid w:val="00780A4D"/>
    <w:rsid w:val="00781088"/>
    <w:rsid w:val="00781651"/>
    <w:rsid w:val="00785F56"/>
    <w:rsid w:val="00786BD7"/>
    <w:rsid w:val="0078716A"/>
    <w:rsid w:val="0078761B"/>
    <w:rsid w:val="007918C6"/>
    <w:rsid w:val="007921D7"/>
    <w:rsid w:val="0079304E"/>
    <w:rsid w:val="00793C22"/>
    <w:rsid w:val="0079400C"/>
    <w:rsid w:val="007942C6"/>
    <w:rsid w:val="00797B89"/>
    <w:rsid w:val="00797DD3"/>
    <w:rsid w:val="007A087B"/>
    <w:rsid w:val="007A1DDB"/>
    <w:rsid w:val="007A324F"/>
    <w:rsid w:val="007A347C"/>
    <w:rsid w:val="007A3803"/>
    <w:rsid w:val="007A3914"/>
    <w:rsid w:val="007A3EA4"/>
    <w:rsid w:val="007A4A4E"/>
    <w:rsid w:val="007A5A03"/>
    <w:rsid w:val="007A673E"/>
    <w:rsid w:val="007A75F8"/>
    <w:rsid w:val="007B0202"/>
    <w:rsid w:val="007B07C2"/>
    <w:rsid w:val="007B0D2D"/>
    <w:rsid w:val="007B271E"/>
    <w:rsid w:val="007B2F10"/>
    <w:rsid w:val="007B3017"/>
    <w:rsid w:val="007B3773"/>
    <w:rsid w:val="007B3B65"/>
    <w:rsid w:val="007B4A76"/>
    <w:rsid w:val="007B4F83"/>
    <w:rsid w:val="007C239C"/>
    <w:rsid w:val="007C30EA"/>
    <w:rsid w:val="007C5B26"/>
    <w:rsid w:val="007C7021"/>
    <w:rsid w:val="007C772F"/>
    <w:rsid w:val="007D0F3A"/>
    <w:rsid w:val="007D15A3"/>
    <w:rsid w:val="007D1AAF"/>
    <w:rsid w:val="007D1BC1"/>
    <w:rsid w:val="007D2A3F"/>
    <w:rsid w:val="007D3D1D"/>
    <w:rsid w:val="007D432B"/>
    <w:rsid w:val="007D6C90"/>
    <w:rsid w:val="007E16C3"/>
    <w:rsid w:val="007E1907"/>
    <w:rsid w:val="007E2D08"/>
    <w:rsid w:val="007E598B"/>
    <w:rsid w:val="007E6652"/>
    <w:rsid w:val="007F06DC"/>
    <w:rsid w:val="007F0A53"/>
    <w:rsid w:val="007F1E8B"/>
    <w:rsid w:val="007F330F"/>
    <w:rsid w:val="007F3F8A"/>
    <w:rsid w:val="007F4EC9"/>
    <w:rsid w:val="007F5F1C"/>
    <w:rsid w:val="007F6FF2"/>
    <w:rsid w:val="00800AFC"/>
    <w:rsid w:val="00800C02"/>
    <w:rsid w:val="008014B2"/>
    <w:rsid w:val="00801916"/>
    <w:rsid w:val="00801D3C"/>
    <w:rsid w:val="008069E6"/>
    <w:rsid w:val="008100A6"/>
    <w:rsid w:val="00810C33"/>
    <w:rsid w:val="008129AF"/>
    <w:rsid w:val="00813EC1"/>
    <w:rsid w:val="0081424A"/>
    <w:rsid w:val="008156B1"/>
    <w:rsid w:val="0081697C"/>
    <w:rsid w:val="00816FEA"/>
    <w:rsid w:val="008207B4"/>
    <w:rsid w:val="00820955"/>
    <w:rsid w:val="008209CA"/>
    <w:rsid w:val="008214A0"/>
    <w:rsid w:val="008243E6"/>
    <w:rsid w:val="00824FFB"/>
    <w:rsid w:val="008251A1"/>
    <w:rsid w:val="008268C8"/>
    <w:rsid w:val="00826949"/>
    <w:rsid w:val="00826C9A"/>
    <w:rsid w:val="00827D02"/>
    <w:rsid w:val="00830440"/>
    <w:rsid w:val="00833506"/>
    <w:rsid w:val="00833696"/>
    <w:rsid w:val="00833A45"/>
    <w:rsid w:val="00835717"/>
    <w:rsid w:val="00835A71"/>
    <w:rsid w:val="008364CB"/>
    <w:rsid w:val="008366F2"/>
    <w:rsid w:val="0084037C"/>
    <w:rsid w:val="008423F2"/>
    <w:rsid w:val="00843A04"/>
    <w:rsid w:val="00843B80"/>
    <w:rsid w:val="00850C12"/>
    <w:rsid w:val="00851689"/>
    <w:rsid w:val="00851E34"/>
    <w:rsid w:val="0085523A"/>
    <w:rsid w:val="00856A16"/>
    <w:rsid w:val="008571CD"/>
    <w:rsid w:val="00860580"/>
    <w:rsid w:val="00860688"/>
    <w:rsid w:val="0086218E"/>
    <w:rsid w:val="00865783"/>
    <w:rsid w:val="00865BAA"/>
    <w:rsid w:val="00865E10"/>
    <w:rsid w:val="00867BC8"/>
    <w:rsid w:val="00870061"/>
    <w:rsid w:val="008708C4"/>
    <w:rsid w:val="00872F3F"/>
    <w:rsid w:val="00874195"/>
    <w:rsid w:val="0087505C"/>
    <w:rsid w:val="008774EA"/>
    <w:rsid w:val="008775B0"/>
    <w:rsid w:val="0088137C"/>
    <w:rsid w:val="00881DFB"/>
    <w:rsid w:val="00882B1A"/>
    <w:rsid w:val="008836C3"/>
    <w:rsid w:val="00883D7C"/>
    <w:rsid w:val="00883FC6"/>
    <w:rsid w:val="00884B49"/>
    <w:rsid w:val="008867EE"/>
    <w:rsid w:val="008934E2"/>
    <w:rsid w:val="00893BAA"/>
    <w:rsid w:val="00894101"/>
    <w:rsid w:val="00894A56"/>
    <w:rsid w:val="00895F71"/>
    <w:rsid w:val="008A0E70"/>
    <w:rsid w:val="008A3DF1"/>
    <w:rsid w:val="008A408F"/>
    <w:rsid w:val="008A43A0"/>
    <w:rsid w:val="008A45EB"/>
    <w:rsid w:val="008A5DFD"/>
    <w:rsid w:val="008A64D5"/>
    <w:rsid w:val="008A6CE3"/>
    <w:rsid w:val="008A7577"/>
    <w:rsid w:val="008A7F32"/>
    <w:rsid w:val="008B12A8"/>
    <w:rsid w:val="008B1466"/>
    <w:rsid w:val="008B165D"/>
    <w:rsid w:val="008B1CE3"/>
    <w:rsid w:val="008B28C3"/>
    <w:rsid w:val="008B5020"/>
    <w:rsid w:val="008B517F"/>
    <w:rsid w:val="008B54CE"/>
    <w:rsid w:val="008B5E53"/>
    <w:rsid w:val="008B7078"/>
    <w:rsid w:val="008B7453"/>
    <w:rsid w:val="008B7579"/>
    <w:rsid w:val="008C0083"/>
    <w:rsid w:val="008C08D8"/>
    <w:rsid w:val="008C0CEA"/>
    <w:rsid w:val="008C1D4B"/>
    <w:rsid w:val="008C3648"/>
    <w:rsid w:val="008C396D"/>
    <w:rsid w:val="008C6BB2"/>
    <w:rsid w:val="008D035B"/>
    <w:rsid w:val="008D0D1B"/>
    <w:rsid w:val="008D1C9B"/>
    <w:rsid w:val="008D1D60"/>
    <w:rsid w:val="008D27B5"/>
    <w:rsid w:val="008D281D"/>
    <w:rsid w:val="008D3639"/>
    <w:rsid w:val="008D4DD9"/>
    <w:rsid w:val="008D5D22"/>
    <w:rsid w:val="008D796D"/>
    <w:rsid w:val="008D7DAB"/>
    <w:rsid w:val="008D7E76"/>
    <w:rsid w:val="008E019F"/>
    <w:rsid w:val="008E32AE"/>
    <w:rsid w:val="008E40D1"/>
    <w:rsid w:val="008E48B8"/>
    <w:rsid w:val="008E4BAB"/>
    <w:rsid w:val="008E4D4E"/>
    <w:rsid w:val="008E6305"/>
    <w:rsid w:val="008F170A"/>
    <w:rsid w:val="008F287D"/>
    <w:rsid w:val="008F3E75"/>
    <w:rsid w:val="008F4280"/>
    <w:rsid w:val="008F4F0D"/>
    <w:rsid w:val="008F7D5D"/>
    <w:rsid w:val="00900C6D"/>
    <w:rsid w:val="0090169A"/>
    <w:rsid w:val="00901907"/>
    <w:rsid w:val="00902309"/>
    <w:rsid w:val="0090458D"/>
    <w:rsid w:val="00904791"/>
    <w:rsid w:val="009054D1"/>
    <w:rsid w:val="00905B36"/>
    <w:rsid w:val="0091063D"/>
    <w:rsid w:val="0091070F"/>
    <w:rsid w:val="009137A6"/>
    <w:rsid w:val="00913F56"/>
    <w:rsid w:val="00914B28"/>
    <w:rsid w:val="00914F35"/>
    <w:rsid w:val="0091563E"/>
    <w:rsid w:val="00915F06"/>
    <w:rsid w:val="009169E5"/>
    <w:rsid w:val="009171A3"/>
    <w:rsid w:val="00921E0F"/>
    <w:rsid w:val="0092464D"/>
    <w:rsid w:val="00924E15"/>
    <w:rsid w:val="00924FDB"/>
    <w:rsid w:val="00925003"/>
    <w:rsid w:val="009266B9"/>
    <w:rsid w:val="00931514"/>
    <w:rsid w:val="00932855"/>
    <w:rsid w:val="00932C13"/>
    <w:rsid w:val="009335CC"/>
    <w:rsid w:val="00934752"/>
    <w:rsid w:val="00935781"/>
    <w:rsid w:val="00935842"/>
    <w:rsid w:val="00935A4B"/>
    <w:rsid w:val="00935D80"/>
    <w:rsid w:val="009365F7"/>
    <w:rsid w:val="009369C6"/>
    <w:rsid w:val="00940DBD"/>
    <w:rsid w:val="009414E1"/>
    <w:rsid w:val="00942E56"/>
    <w:rsid w:val="009456E2"/>
    <w:rsid w:val="00945EB1"/>
    <w:rsid w:val="00946913"/>
    <w:rsid w:val="00947291"/>
    <w:rsid w:val="00953989"/>
    <w:rsid w:val="00956296"/>
    <w:rsid w:val="009629AB"/>
    <w:rsid w:val="00963303"/>
    <w:rsid w:val="009637E5"/>
    <w:rsid w:val="00963F6D"/>
    <w:rsid w:val="00964ED6"/>
    <w:rsid w:val="009705A9"/>
    <w:rsid w:val="00970745"/>
    <w:rsid w:val="00970BEF"/>
    <w:rsid w:val="00970D4D"/>
    <w:rsid w:val="0097261A"/>
    <w:rsid w:val="0097352B"/>
    <w:rsid w:val="0097355B"/>
    <w:rsid w:val="009758D0"/>
    <w:rsid w:val="009767C0"/>
    <w:rsid w:val="00980CF1"/>
    <w:rsid w:val="0098348D"/>
    <w:rsid w:val="00983B85"/>
    <w:rsid w:val="009847C9"/>
    <w:rsid w:val="00986289"/>
    <w:rsid w:val="0098643A"/>
    <w:rsid w:val="0098663C"/>
    <w:rsid w:val="00986641"/>
    <w:rsid w:val="009874E5"/>
    <w:rsid w:val="009904FF"/>
    <w:rsid w:val="00996A91"/>
    <w:rsid w:val="00997052"/>
    <w:rsid w:val="009974A4"/>
    <w:rsid w:val="009A01F0"/>
    <w:rsid w:val="009A099D"/>
    <w:rsid w:val="009A1DB9"/>
    <w:rsid w:val="009A25A4"/>
    <w:rsid w:val="009A2C09"/>
    <w:rsid w:val="009A426A"/>
    <w:rsid w:val="009A4615"/>
    <w:rsid w:val="009A49C1"/>
    <w:rsid w:val="009A51E3"/>
    <w:rsid w:val="009A6525"/>
    <w:rsid w:val="009A662B"/>
    <w:rsid w:val="009A6834"/>
    <w:rsid w:val="009A6F0A"/>
    <w:rsid w:val="009A72DD"/>
    <w:rsid w:val="009B1FC8"/>
    <w:rsid w:val="009B2487"/>
    <w:rsid w:val="009B4D63"/>
    <w:rsid w:val="009B5ABB"/>
    <w:rsid w:val="009B5F72"/>
    <w:rsid w:val="009B77DB"/>
    <w:rsid w:val="009C1E62"/>
    <w:rsid w:val="009C33E1"/>
    <w:rsid w:val="009C4188"/>
    <w:rsid w:val="009C4ABD"/>
    <w:rsid w:val="009C6567"/>
    <w:rsid w:val="009C67FB"/>
    <w:rsid w:val="009C73F7"/>
    <w:rsid w:val="009D1765"/>
    <w:rsid w:val="009D2626"/>
    <w:rsid w:val="009D2727"/>
    <w:rsid w:val="009D2784"/>
    <w:rsid w:val="009D3DC7"/>
    <w:rsid w:val="009D554A"/>
    <w:rsid w:val="009D6023"/>
    <w:rsid w:val="009D666B"/>
    <w:rsid w:val="009D71B7"/>
    <w:rsid w:val="009D7222"/>
    <w:rsid w:val="009E2E15"/>
    <w:rsid w:val="009E38AF"/>
    <w:rsid w:val="009E57EA"/>
    <w:rsid w:val="009E6046"/>
    <w:rsid w:val="009E69E1"/>
    <w:rsid w:val="009E780C"/>
    <w:rsid w:val="009E7FCD"/>
    <w:rsid w:val="009F0575"/>
    <w:rsid w:val="009F0BC3"/>
    <w:rsid w:val="009F4029"/>
    <w:rsid w:val="009F4354"/>
    <w:rsid w:val="009F5C36"/>
    <w:rsid w:val="009F7077"/>
    <w:rsid w:val="009F78E1"/>
    <w:rsid w:val="00A019E9"/>
    <w:rsid w:val="00A01EBF"/>
    <w:rsid w:val="00A02823"/>
    <w:rsid w:val="00A03CFC"/>
    <w:rsid w:val="00A0505E"/>
    <w:rsid w:val="00A052FC"/>
    <w:rsid w:val="00A05335"/>
    <w:rsid w:val="00A11463"/>
    <w:rsid w:val="00A11684"/>
    <w:rsid w:val="00A129DB"/>
    <w:rsid w:val="00A14164"/>
    <w:rsid w:val="00A14537"/>
    <w:rsid w:val="00A15316"/>
    <w:rsid w:val="00A15560"/>
    <w:rsid w:val="00A17111"/>
    <w:rsid w:val="00A17394"/>
    <w:rsid w:val="00A17B77"/>
    <w:rsid w:val="00A22234"/>
    <w:rsid w:val="00A2235B"/>
    <w:rsid w:val="00A22EB2"/>
    <w:rsid w:val="00A23D14"/>
    <w:rsid w:val="00A24C8A"/>
    <w:rsid w:val="00A24F6D"/>
    <w:rsid w:val="00A31C55"/>
    <w:rsid w:val="00A32C85"/>
    <w:rsid w:val="00A34F9C"/>
    <w:rsid w:val="00A351B6"/>
    <w:rsid w:val="00A35777"/>
    <w:rsid w:val="00A35A8F"/>
    <w:rsid w:val="00A360E1"/>
    <w:rsid w:val="00A378C2"/>
    <w:rsid w:val="00A37C2E"/>
    <w:rsid w:val="00A41406"/>
    <w:rsid w:val="00A4165C"/>
    <w:rsid w:val="00A41D23"/>
    <w:rsid w:val="00A422E3"/>
    <w:rsid w:val="00A431BC"/>
    <w:rsid w:val="00A4461B"/>
    <w:rsid w:val="00A45FED"/>
    <w:rsid w:val="00A51129"/>
    <w:rsid w:val="00A5142E"/>
    <w:rsid w:val="00A5279F"/>
    <w:rsid w:val="00A53660"/>
    <w:rsid w:val="00A608B1"/>
    <w:rsid w:val="00A61251"/>
    <w:rsid w:val="00A615C9"/>
    <w:rsid w:val="00A61B2C"/>
    <w:rsid w:val="00A6299C"/>
    <w:rsid w:val="00A63F6F"/>
    <w:rsid w:val="00A649B3"/>
    <w:rsid w:val="00A66C00"/>
    <w:rsid w:val="00A735EC"/>
    <w:rsid w:val="00A73A0A"/>
    <w:rsid w:val="00A73EF1"/>
    <w:rsid w:val="00A742A5"/>
    <w:rsid w:val="00A74392"/>
    <w:rsid w:val="00A745B8"/>
    <w:rsid w:val="00A74C89"/>
    <w:rsid w:val="00A74F67"/>
    <w:rsid w:val="00A76930"/>
    <w:rsid w:val="00A76D19"/>
    <w:rsid w:val="00A77D6F"/>
    <w:rsid w:val="00A81A07"/>
    <w:rsid w:val="00A83DBD"/>
    <w:rsid w:val="00A85392"/>
    <w:rsid w:val="00A861A7"/>
    <w:rsid w:val="00A87118"/>
    <w:rsid w:val="00A87C44"/>
    <w:rsid w:val="00A87F80"/>
    <w:rsid w:val="00A90E42"/>
    <w:rsid w:val="00A91489"/>
    <w:rsid w:val="00A92143"/>
    <w:rsid w:val="00A945DF"/>
    <w:rsid w:val="00A94CE8"/>
    <w:rsid w:val="00A952F3"/>
    <w:rsid w:val="00A95503"/>
    <w:rsid w:val="00A96327"/>
    <w:rsid w:val="00A96D47"/>
    <w:rsid w:val="00A9725D"/>
    <w:rsid w:val="00A9751E"/>
    <w:rsid w:val="00AA1517"/>
    <w:rsid w:val="00AA151E"/>
    <w:rsid w:val="00AA2FA6"/>
    <w:rsid w:val="00AA3952"/>
    <w:rsid w:val="00AA3CDA"/>
    <w:rsid w:val="00AA4FDE"/>
    <w:rsid w:val="00AA690D"/>
    <w:rsid w:val="00AA6B21"/>
    <w:rsid w:val="00AA7FDA"/>
    <w:rsid w:val="00AB10FD"/>
    <w:rsid w:val="00AB22EE"/>
    <w:rsid w:val="00AB2AB7"/>
    <w:rsid w:val="00AB34E7"/>
    <w:rsid w:val="00AB4C50"/>
    <w:rsid w:val="00AB50FB"/>
    <w:rsid w:val="00AB5650"/>
    <w:rsid w:val="00AB585D"/>
    <w:rsid w:val="00AB5A5D"/>
    <w:rsid w:val="00AB5B09"/>
    <w:rsid w:val="00AB76ED"/>
    <w:rsid w:val="00AB7D99"/>
    <w:rsid w:val="00AC0BC7"/>
    <w:rsid w:val="00AC49F9"/>
    <w:rsid w:val="00AC680D"/>
    <w:rsid w:val="00AC6A7C"/>
    <w:rsid w:val="00AC6AC1"/>
    <w:rsid w:val="00AC7457"/>
    <w:rsid w:val="00AD055E"/>
    <w:rsid w:val="00AD1BCB"/>
    <w:rsid w:val="00AD2B9C"/>
    <w:rsid w:val="00AD345D"/>
    <w:rsid w:val="00AD430E"/>
    <w:rsid w:val="00AD45AF"/>
    <w:rsid w:val="00AD493F"/>
    <w:rsid w:val="00AD5681"/>
    <w:rsid w:val="00AD77C0"/>
    <w:rsid w:val="00AE07DE"/>
    <w:rsid w:val="00AE24BD"/>
    <w:rsid w:val="00AE372E"/>
    <w:rsid w:val="00AE4107"/>
    <w:rsid w:val="00AE468B"/>
    <w:rsid w:val="00AE52FD"/>
    <w:rsid w:val="00AE6391"/>
    <w:rsid w:val="00AE79CE"/>
    <w:rsid w:val="00AF0520"/>
    <w:rsid w:val="00AF0D67"/>
    <w:rsid w:val="00AF113E"/>
    <w:rsid w:val="00AF331F"/>
    <w:rsid w:val="00AF66F7"/>
    <w:rsid w:val="00AF681D"/>
    <w:rsid w:val="00AF6830"/>
    <w:rsid w:val="00AF78B1"/>
    <w:rsid w:val="00AF7CDD"/>
    <w:rsid w:val="00B0115C"/>
    <w:rsid w:val="00B02AA7"/>
    <w:rsid w:val="00B0374B"/>
    <w:rsid w:val="00B056CD"/>
    <w:rsid w:val="00B05AD3"/>
    <w:rsid w:val="00B06DAB"/>
    <w:rsid w:val="00B07641"/>
    <w:rsid w:val="00B1064E"/>
    <w:rsid w:val="00B12A97"/>
    <w:rsid w:val="00B13A7F"/>
    <w:rsid w:val="00B13FAB"/>
    <w:rsid w:val="00B1498F"/>
    <w:rsid w:val="00B14DD5"/>
    <w:rsid w:val="00B14F6A"/>
    <w:rsid w:val="00B155CF"/>
    <w:rsid w:val="00B15D75"/>
    <w:rsid w:val="00B1618A"/>
    <w:rsid w:val="00B23D9F"/>
    <w:rsid w:val="00B26715"/>
    <w:rsid w:val="00B27B42"/>
    <w:rsid w:val="00B35F53"/>
    <w:rsid w:val="00B36146"/>
    <w:rsid w:val="00B4052F"/>
    <w:rsid w:val="00B41055"/>
    <w:rsid w:val="00B42B78"/>
    <w:rsid w:val="00B431C9"/>
    <w:rsid w:val="00B4322C"/>
    <w:rsid w:val="00B4367C"/>
    <w:rsid w:val="00B436CF"/>
    <w:rsid w:val="00B43D48"/>
    <w:rsid w:val="00B443B2"/>
    <w:rsid w:val="00B45525"/>
    <w:rsid w:val="00B47505"/>
    <w:rsid w:val="00B47ACD"/>
    <w:rsid w:val="00B50EE6"/>
    <w:rsid w:val="00B53D71"/>
    <w:rsid w:val="00B54861"/>
    <w:rsid w:val="00B552DE"/>
    <w:rsid w:val="00B60448"/>
    <w:rsid w:val="00B617C6"/>
    <w:rsid w:val="00B62794"/>
    <w:rsid w:val="00B70859"/>
    <w:rsid w:val="00B721DB"/>
    <w:rsid w:val="00B7352A"/>
    <w:rsid w:val="00B74F63"/>
    <w:rsid w:val="00B75589"/>
    <w:rsid w:val="00B80C9A"/>
    <w:rsid w:val="00B818C5"/>
    <w:rsid w:val="00B82D5B"/>
    <w:rsid w:val="00B82FC7"/>
    <w:rsid w:val="00B84550"/>
    <w:rsid w:val="00B84AB7"/>
    <w:rsid w:val="00B85D74"/>
    <w:rsid w:val="00B85DF5"/>
    <w:rsid w:val="00B860D1"/>
    <w:rsid w:val="00B87DA0"/>
    <w:rsid w:val="00B90A4D"/>
    <w:rsid w:val="00B91B40"/>
    <w:rsid w:val="00B93116"/>
    <w:rsid w:val="00BA3338"/>
    <w:rsid w:val="00BA377F"/>
    <w:rsid w:val="00BA4412"/>
    <w:rsid w:val="00BA5281"/>
    <w:rsid w:val="00BA6372"/>
    <w:rsid w:val="00BB0A53"/>
    <w:rsid w:val="00BB13FA"/>
    <w:rsid w:val="00BB3F34"/>
    <w:rsid w:val="00BB729A"/>
    <w:rsid w:val="00BB72DF"/>
    <w:rsid w:val="00BB77D8"/>
    <w:rsid w:val="00BC1234"/>
    <w:rsid w:val="00BC34E8"/>
    <w:rsid w:val="00BC45E6"/>
    <w:rsid w:val="00BC55B5"/>
    <w:rsid w:val="00BC72A9"/>
    <w:rsid w:val="00BD02F1"/>
    <w:rsid w:val="00BD03E8"/>
    <w:rsid w:val="00BD12C4"/>
    <w:rsid w:val="00BD3668"/>
    <w:rsid w:val="00BD3820"/>
    <w:rsid w:val="00BD426B"/>
    <w:rsid w:val="00BD4DF7"/>
    <w:rsid w:val="00BD5289"/>
    <w:rsid w:val="00BD6458"/>
    <w:rsid w:val="00BE0925"/>
    <w:rsid w:val="00BE0F8C"/>
    <w:rsid w:val="00BE272D"/>
    <w:rsid w:val="00BE3552"/>
    <w:rsid w:val="00BE4A19"/>
    <w:rsid w:val="00BE4E66"/>
    <w:rsid w:val="00BE69F2"/>
    <w:rsid w:val="00BE721E"/>
    <w:rsid w:val="00BE793B"/>
    <w:rsid w:val="00BE7FFC"/>
    <w:rsid w:val="00BF037B"/>
    <w:rsid w:val="00BF058F"/>
    <w:rsid w:val="00BF07A0"/>
    <w:rsid w:val="00BF1C7C"/>
    <w:rsid w:val="00BF5BFD"/>
    <w:rsid w:val="00BF68C0"/>
    <w:rsid w:val="00BF6A6E"/>
    <w:rsid w:val="00BF6CB6"/>
    <w:rsid w:val="00BF75E7"/>
    <w:rsid w:val="00C002BD"/>
    <w:rsid w:val="00C00AD1"/>
    <w:rsid w:val="00C01235"/>
    <w:rsid w:val="00C01C1D"/>
    <w:rsid w:val="00C037C5"/>
    <w:rsid w:val="00C03D08"/>
    <w:rsid w:val="00C05105"/>
    <w:rsid w:val="00C068ED"/>
    <w:rsid w:val="00C074FF"/>
    <w:rsid w:val="00C07567"/>
    <w:rsid w:val="00C07710"/>
    <w:rsid w:val="00C137C6"/>
    <w:rsid w:val="00C13FC6"/>
    <w:rsid w:val="00C145DE"/>
    <w:rsid w:val="00C16AC3"/>
    <w:rsid w:val="00C17AC4"/>
    <w:rsid w:val="00C22426"/>
    <w:rsid w:val="00C26C92"/>
    <w:rsid w:val="00C26CE5"/>
    <w:rsid w:val="00C2795D"/>
    <w:rsid w:val="00C3137F"/>
    <w:rsid w:val="00C33F23"/>
    <w:rsid w:val="00C34010"/>
    <w:rsid w:val="00C340C5"/>
    <w:rsid w:val="00C402FE"/>
    <w:rsid w:val="00C419CF"/>
    <w:rsid w:val="00C425C0"/>
    <w:rsid w:val="00C42707"/>
    <w:rsid w:val="00C42E80"/>
    <w:rsid w:val="00C446FC"/>
    <w:rsid w:val="00C46917"/>
    <w:rsid w:val="00C46DFD"/>
    <w:rsid w:val="00C505D7"/>
    <w:rsid w:val="00C516CD"/>
    <w:rsid w:val="00C5198B"/>
    <w:rsid w:val="00C53AC0"/>
    <w:rsid w:val="00C549E9"/>
    <w:rsid w:val="00C561E5"/>
    <w:rsid w:val="00C61D87"/>
    <w:rsid w:val="00C6302C"/>
    <w:rsid w:val="00C63618"/>
    <w:rsid w:val="00C66022"/>
    <w:rsid w:val="00C665F7"/>
    <w:rsid w:val="00C67716"/>
    <w:rsid w:val="00C704FF"/>
    <w:rsid w:val="00C70510"/>
    <w:rsid w:val="00C7093D"/>
    <w:rsid w:val="00C71905"/>
    <w:rsid w:val="00C72044"/>
    <w:rsid w:val="00C72412"/>
    <w:rsid w:val="00C746F0"/>
    <w:rsid w:val="00C75934"/>
    <w:rsid w:val="00C774CD"/>
    <w:rsid w:val="00C8311F"/>
    <w:rsid w:val="00C8391B"/>
    <w:rsid w:val="00C85527"/>
    <w:rsid w:val="00C86791"/>
    <w:rsid w:val="00C8745A"/>
    <w:rsid w:val="00C91FAA"/>
    <w:rsid w:val="00C9217F"/>
    <w:rsid w:val="00C9331F"/>
    <w:rsid w:val="00C93C3A"/>
    <w:rsid w:val="00C96214"/>
    <w:rsid w:val="00C9773E"/>
    <w:rsid w:val="00CA13F0"/>
    <w:rsid w:val="00CA3833"/>
    <w:rsid w:val="00CA48D8"/>
    <w:rsid w:val="00CA5F71"/>
    <w:rsid w:val="00CA620F"/>
    <w:rsid w:val="00CB0A01"/>
    <w:rsid w:val="00CB0DAC"/>
    <w:rsid w:val="00CB0EB4"/>
    <w:rsid w:val="00CB103D"/>
    <w:rsid w:val="00CB1D62"/>
    <w:rsid w:val="00CB250F"/>
    <w:rsid w:val="00CB383D"/>
    <w:rsid w:val="00CB4303"/>
    <w:rsid w:val="00CB5602"/>
    <w:rsid w:val="00CC2FED"/>
    <w:rsid w:val="00CC3D2E"/>
    <w:rsid w:val="00CC3DD5"/>
    <w:rsid w:val="00CC4324"/>
    <w:rsid w:val="00CC5ADA"/>
    <w:rsid w:val="00CD0519"/>
    <w:rsid w:val="00CD1BA8"/>
    <w:rsid w:val="00CD37B6"/>
    <w:rsid w:val="00CD44FD"/>
    <w:rsid w:val="00CD6007"/>
    <w:rsid w:val="00CD603F"/>
    <w:rsid w:val="00CD660D"/>
    <w:rsid w:val="00CD74A9"/>
    <w:rsid w:val="00CE0BDB"/>
    <w:rsid w:val="00CE121A"/>
    <w:rsid w:val="00CE2EEE"/>
    <w:rsid w:val="00CE4A22"/>
    <w:rsid w:val="00CE5DE2"/>
    <w:rsid w:val="00CE68AC"/>
    <w:rsid w:val="00CE717A"/>
    <w:rsid w:val="00CF1694"/>
    <w:rsid w:val="00CF1A68"/>
    <w:rsid w:val="00CF27E2"/>
    <w:rsid w:val="00CF42C5"/>
    <w:rsid w:val="00CF5905"/>
    <w:rsid w:val="00D0086B"/>
    <w:rsid w:val="00D03401"/>
    <w:rsid w:val="00D039DD"/>
    <w:rsid w:val="00D04BD1"/>
    <w:rsid w:val="00D04DD2"/>
    <w:rsid w:val="00D062A9"/>
    <w:rsid w:val="00D071AF"/>
    <w:rsid w:val="00D071F3"/>
    <w:rsid w:val="00D0739C"/>
    <w:rsid w:val="00D07CCB"/>
    <w:rsid w:val="00D10613"/>
    <w:rsid w:val="00D11AE1"/>
    <w:rsid w:val="00D13616"/>
    <w:rsid w:val="00D14597"/>
    <w:rsid w:val="00D16B11"/>
    <w:rsid w:val="00D203C0"/>
    <w:rsid w:val="00D207BE"/>
    <w:rsid w:val="00D230CB"/>
    <w:rsid w:val="00D24BD6"/>
    <w:rsid w:val="00D25108"/>
    <w:rsid w:val="00D26915"/>
    <w:rsid w:val="00D27715"/>
    <w:rsid w:val="00D27BD6"/>
    <w:rsid w:val="00D31433"/>
    <w:rsid w:val="00D317D6"/>
    <w:rsid w:val="00D32F5F"/>
    <w:rsid w:val="00D342DC"/>
    <w:rsid w:val="00D35E1B"/>
    <w:rsid w:val="00D36706"/>
    <w:rsid w:val="00D37FFD"/>
    <w:rsid w:val="00D41868"/>
    <w:rsid w:val="00D427C3"/>
    <w:rsid w:val="00D42B6A"/>
    <w:rsid w:val="00D45565"/>
    <w:rsid w:val="00D46156"/>
    <w:rsid w:val="00D46E39"/>
    <w:rsid w:val="00D47967"/>
    <w:rsid w:val="00D5026A"/>
    <w:rsid w:val="00D505AD"/>
    <w:rsid w:val="00D5115E"/>
    <w:rsid w:val="00D5117A"/>
    <w:rsid w:val="00D51361"/>
    <w:rsid w:val="00D51EDC"/>
    <w:rsid w:val="00D53492"/>
    <w:rsid w:val="00D53FBC"/>
    <w:rsid w:val="00D544D8"/>
    <w:rsid w:val="00D57A5B"/>
    <w:rsid w:val="00D6199C"/>
    <w:rsid w:val="00D61A86"/>
    <w:rsid w:val="00D61D88"/>
    <w:rsid w:val="00D62593"/>
    <w:rsid w:val="00D6651C"/>
    <w:rsid w:val="00D67989"/>
    <w:rsid w:val="00D67E94"/>
    <w:rsid w:val="00D70A36"/>
    <w:rsid w:val="00D71180"/>
    <w:rsid w:val="00D71993"/>
    <w:rsid w:val="00D7268F"/>
    <w:rsid w:val="00D73C3C"/>
    <w:rsid w:val="00D75D23"/>
    <w:rsid w:val="00D764CE"/>
    <w:rsid w:val="00D76ABB"/>
    <w:rsid w:val="00D77336"/>
    <w:rsid w:val="00D8179C"/>
    <w:rsid w:val="00D82349"/>
    <w:rsid w:val="00D849A4"/>
    <w:rsid w:val="00D864DD"/>
    <w:rsid w:val="00D9096F"/>
    <w:rsid w:val="00D90E50"/>
    <w:rsid w:val="00D92B92"/>
    <w:rsid w:val="00D934D8"/>
    <w:rsid w:val="00D93AA8"/>
    <w:rsid w:val="00D9548C"/>
    <w:rsid w:val="00D95C6B"/>
    <w:rsid w:val="00D967EC"/>
    <w:rsid w:val="00D96EA7"/>
    <w:rsid w:val="00DA01A4"/>
    <w:rsid w:val="00DA0653"/>
    <w:rsid w:val="00DA30D6"/>
    <w:rsid w:val="00DA3E60"/>
    <w:rsid w:val="00DA4FFC"/>
    <w:rsid w:val="00DA6369"/>
    <w:rsid w:val="00DA7EB9"/>
    <w:rsid w:val="00DB27CA"/>
    <w:rsid w:val="00DB2BAB"/>
    <w:rsid w:val="00DB6A58"/>
    <w:rsid w:val="00DB708F"/>
    <w:rsid w:val="00DC1022"/>
    <w:rsid w:val="00DC13F3"/>
    <w:rsid w:val="00DC1C1E"/>
    <w:rsid w:val="00DC2214"/>
    <w:rsid w:val="00DC6A33"/>
    <w:rsid w:val="00DC7DED"/>
    <w:rsid w:val="00DD19C8"/>
    <w:rsid w:val="00DD1E88"/>
    <w:rsid w:val="00DD240E"/>
    <w:rsid w:val="00DD25D9"/>
    <w:rsid w:val="00DD26AC"/>
    <w:rsid w:val="00DD28F5"/>
    <w:rsid w:val="00DD2CBE"/>
    <w:rsid w:val="00DD51C9"/>
    <w:rsid w:val="00DD5768"/>
    <w:rsid w:val="00DD66A7"/>
    <w:rsid w:val="00DE00A4"/>
    <w:rsid w:val="00DE063E"/>
    <w:rsid w:val="00DE0698"/>
    <w:rsid w:val="00DE2E16"/>
    <w:rsid w:val="00DE3DAD"/>
    <w:rsid w:val="00DE439C"/>
    <w:rsid w:val="00DE50E8"/>
    <w:rsid w:val="00DE58A5"/>
    <w:rsid w:val="00DE6005"/>
    <w:rsid w:val="00DE67ED"/>
    <w:rsid w:val="00DF06AD"/>
    <w:rsid w:val="00DF205F"/>
    <w:rsid w:val="00DF2576"/>
    <w:rsid w:val="00DF2B24"/>
    <w:rsid w:val="00DF6B83"/>
    <w:rsid w:val="00DF7530"/>
    <w:rsid w:val="00DF7BDA"/>
    <w:rsid w:val="00E0100B"/>
    <w:rsid w:val="00E021C2"/>
    <w:rsid w:val="00E02EC2"/>
    <w:rsid w:val="00E03C8C"/>
    <w:rsid w:val="00E041AD"/>
    <w:rsid w:val="00E0456A"/>
    <w:rsid w:val="00E04FBA"/>
    <w:rsid w:val="00E05423"/>
    <w:rsid w:val="00E059DD"/>
    <w:rsid w:val="00E06DCF"/>
    <w:rsid w:val="00E10D9F"/>
    <w:rsid w:val="00E13E66"/>
    <w:rsid w:val="00E14227"/>
    <w:rsid w:val="00E15055"/>
    <w:rsid w:val="00E15337"/>
    <w:rsid w:val="00E16006"/>
    <w:rsid w:val="00E162F1"/>
    <w:rsid w:val="00E167EE"/>
    <w:rsid w:val="00E169A1"/>
    <w:rsid w:val="00E16C84"/>
    <w:rsid w:val="00E203C4"/>
    <w:rsid w:val="00E207DE"/>
    <w:rsid w:val="00E20ACE"/>
    <w:rsid w:val="00E22C4F"/>
    <w:rsid w:val="00E237EF"/>
    <w:rsid w:val="00E24621"/>
    <w:rsid w:val="00E24AE4"/>
    <w:rsid w:val="00E254F4"/>
    <w:rsid w:val="00E2638E"/>
    <w:rsid w:val="00E26AC3"/>
    <w:rsid w:val="00E27769"/>
    <w:rsid w:val="00E30125"/>
    <w:rsid w:val="00E306C9"/>
    <w:rsid w:val="00E311B7"/>
    <w:rsid w:val="00E31CD8"/>
    <w:rsid w:val="00E34305"/>
    <w:rsid w:val="00E34389"/>
    <w:rsid w:val="00E34980"/>
    <w:rsid w:val="00E358B1"/>
    <w:rsid w:val="00E40151"/>
    <w:rsid w:val="00E4047A"/>
    <w:rsid w:val="00E4079C"/>
    <w:rsid w:val="00E42108"/>
    <w:rsid w:val="00E44181"/>
    <w:rsid w:val="00E442F9"/>
    <w:rsid w:val="00E4534B"/>
    <w:rsid w:val="00E453A1"/>
    <w:rsid w:val="00E50110"/>
    <w:rsid w:val="00E5023C"/>
    <w:rsid w:val="00E563A5"/>
    <w:rsid w:val="00E61699"/>
    <w:rsid w:val="00E631D2"/>
    <w:rsid w:val="00E63783"/>
    <w:rsid w:val="00E67EDF"/>
    <w:rsid w:val="00E71648"/>
    <w:rsid w:val="00E72B5B"/>
    <w:rsid w:val="00E72DC0"/>
    <w:rsid w:val="00E73A76"/>
    <w:rsid w:val="00E74E66"/>
    <w:rsid w:val="00E75DE6"/>
    <w:rsid w:val="00E7629D"/>
    <w:rsid w:val="00E805B8"/>
    <w:rsid w:val="00E83984"/>
    <w:rsid w:val="00E8470E"/>
    <w:rsid w:val="00E84D6B"/>
    <w:rsid w:val="00E86195"/>
    <w:rsid w:val="00E867A4"/>
    <w:rsid w:val="00E87FA2"/>
    <w:rsid w:val="00E9079B"/>
    <w:rsid w:val="00E93CE3"/>
    <w:rsid w:val="00EA05DC"/>
    <w:rsid w:val="00EA16DD"/>
    <w:rsid w:val="00EA2FFA"/>
    <w:rsid w:val="00EA3B5E"/>
    <w:rsid w:val="00EA3D4C"/>
    <w:rsid w:val="00EA3E83"/>
    <w:rsid w:val="00EA452D"/>
    <w:rsid w:val="00EA46D6"/>
    <w:rsid w:val="00EA5191"/>
    <w:rsid w:val="00EA7C12"/>
    <w:rsid w:val="00EB07A3"/>
    <w:rsid w:val="00EB1E60"/>
    <w:rsid w:val="00EB26FA"/>
    <w:rsid w:val="00EB285A"/>
    <w:rsid w:val="00EB3AF8"/>
    <w:rsid w:val="00EB48C2"/>
    <w:rsid w:val="00EC167D"/>
    <w:rsid w:val="00EC22C6"/>
    <w:rsid w:val="00EC3A7C"/>
    <w:rsid w:val="00EC4135"/>
    <w:rsid w:val="00ED06A9"/>
    <w:rsid w:val="00ED0FFC"/>
    <w:rsid w:val="00ED2EB4"/>
    <w:rsid w:val="00ED4830"/>
    <w:rsid w:val="00ED5505"/>
    <w:rsid w:val="00ED6BD3"/>
    <w:rsid w:val="00EE0692"/>
    <w:rsid w:val="00EE08E0"/>
    <w:rsid w:val="00EE1361"/>
    <w:rsid w:val="00EE1CEF"/>
    <w:rsid w:val="00EE36C8"/>
    <w:rsid w:val="00EE3F27"/>
    <w:rsid w:val="00EE5B9A"/>
    <w:rsid w:val="00EE6CDB"/>
    <w:rsid w:val="00EE7373"/>
    <w:rsid w:val="00EE7482"/>
    <w:rsid w:val="00F0127B"/>
    <w:rsid w:val="00F05094"/>
    <w:rsid w:val="00F05E9E"/>
    <w:rsid w:val="00F0611D"/>
    <w:rsid w:val="00F062D4"/>
    <w:rsid w:val="00F076E3"/>
    <w:rsid w:val="00F11E39"/>
    <w:rsid w:val="00F1334F"/>
    <w:rsid w:val="00F14478"/>
    <w:rsid w:val="00F20096"/>
    <w:rsid w:val="00F23763"/>
    <w:rsid w:val="00F243F6"/>
    <w:rsid w:val="00F24F4D"/>
    <w:rsid w:val="00F260BA"/>
    <w:rsid w:val="00F276CF"/>
    <w:rsid w:val="00F30C61"/>
    <w:rsid w:val="00F31F0D"/>
    <w:rsid w:val="00F33098"/>
    <w:rsid w:val="00F35327"/>
    <w:rsid w:val="00F35BB7"/>
    <w:rsid w:val="00F43D4C"/>
    <w:rsid w:val="00F44592"/>
    <w:rsid w:val="00F4462C"/>
    <w:rsid w:val="00F447E1"/>
    <w:rsid w:val="00F4556D"/>
    <w:rsid w:val="00F466E1"/>
    <w:rsid w:val="00F51C50"/>
    <w:rsid w:val="00F51C65"/>
    <w:rsid w:val="00F531F7"/>
    <w:rsid w:val="00F549BF"/>
    <w:rsid w:val="00F54B7A"/>
    <w:rsid w:val="00F5730C"/>
    <w:rsid w:val="00F615BB"/>
    <w:rsid w:val="00F66DC3"/>
    <w:rsid w:val="00F706D5"/>
    <w:rsid w:val="00F71B79"/>
    <w:rsid w:val="00F735D0"/>
    <w:rsid w:val="00F73F33"/>
    <w:rsid w:val="00F74885"/>
    <w:rsid w:val="00F75246"/>
    <w:rsid w:val="00F766D3"/>
    <w:rsid w:val="00F77DA8"/>
    <w:rsid w:val="00F839AB"/>
    <w:rsid w:val="00F866D8"/>
    <w:rsid w:val="00F86FB9"/>
    <w:rsid w:val="00F90834"/>
    <w:rsid w:val="00F90947"/>
    <w:rsid w:val="00F91C75"/>
    <w:rsid w:val="00F93E98"/>
    <w:rsid w:val="00F96BB1"/>
    <w:rsid w:val="00F97F87"/>
    <w:rsid w:val="00FA0B2D"/>
    <w:rsid w:val="00FA1C3D"/>
    <w:rsid w:val="00FA2C7C"/>
    <w:rsid w:val="00FA37DB"/>
    <w:rsid w:val="00FA401A"/>
    <w:rsid w:val="00FA70F2"/>
    <w:rsid w:val="00FB0870"/>
    <w:rsid w:val="00FB10A6"/>
    <w:rsid w:val="00FB1417"/>
    <w:rsid w:val="00FB213C"/>
    <w:rsid w:val="00FB21CF"/>
    <w:rsid w:val="00FB4BCA"/>
    <w:rsid w:val="00FB4EED"/>
    <w:rsid w:val="00FB65AD"/>
    <w:rsid w:val="00FB6705"/>
    <w:rsid w:val="00FB715B"/>
    <w:rsid w:val="00FB7DF3"/>
    <w:rsid w:val="00FC0AE9"/>
    <w:rsid w:val="00FC0D3B"/>
    <w:rsid w:val="00FC1DD8"/>
    <w:rsid w:val="00FC3A40"/>
    <w:rsid w:val="00FC6792"/>
    <w:rsid w:val="00FC6A9D"/>
    <w:rsid w:val="00FD1076"/>
    <w:rsid w:val="00FD197F"/>
    <w:rsid w:val="00FD1987"/>
    <w:rsid w:val="00FD2105"/>
    <w:rsid w:val="00FD2CD5"/>
    <w:rsid w:val="00FD302D"/>
    <w:rsid w:val="00FD3413"/>
    <w:rsid w:val="00FD40F1"/>
    <w:rsid w:val="00FD41CA"/>
    <w:rsid w:val="00FD4D29"/>
    <w:rsid w:val="00FD6CE3"/>
    <w:rsid w:val="00FD73E9"/>
    <w:rsid w:val="00FD7C11"/>
    <w:rsid w:val="00FE00AF"/>
    <w:rsid w:val="00FE1A8C"/>
    <w:rsid w:val="00FE1EE2"/>
    <w:rsid w:val="00FE3AA3"/>
    <w:rsid w:val="00FE45D5"/>
    <w:rsid w:val="00FE5105"/>
    <w:rsid w:val="00FE56B4"/>
    <w:rsid w:val="00FE6BE2"/>
    <w:rsid w:val="00FF19B5"/>
    <w:rsid w:val="00FF1A75"/>
    <w:rsid w:val="00FF3346"/>
    <w:rsid w:val="00FF5051"/>
    <w:rsid w:val="00FF6375"/>
    <w:rsid w:val="00FF685A"/>
    <w:rsid w:val="00FF7788"/>
    <w:rsid w:val="018947BE"/>
    <w:rsid w:val="0214A83B"/>
    <w:rsid w:val="03EC9DAE"/>
    <w:rsid w:val="040AEF86"/>
    <w:rsid w:val="076BC879"/>
    <w:rsid w:val="07DFEEA4"/>
    <w:rsid w:val="0A25B8D7"/>
    <w:rsid w:val="0FA78D89"/>
    <w:rsid w:val="112E9561"/>
    <w:rsid w:val="121E4E74"/>
    <w:rsid w:val="12B2A518"/>
    <w:rsid w:val="13CC880F"/>
    <w:rsid w:val="13E50606"/>
    <w:rsid w:val="140AA677"/>
    <w:rsid w:val="143D6D73"/>
    <w:rsid w:val="14BD95C8"/>
    <w:rsid w:val="15698ACD"/>
    <w:rsid w:val="17BA90FA"/>
    <w:rsid w:val="18709C11"/>
    <w:rsid w:val="1BB8A692"/>
    <w:rsid w:val="1DD1EDC2"/>
    <w:rsid w:val="1E1B82EE"/>
    <w:rsid w:val="201C4AD1"/>
    <w:rsid w:val="213A29D0"/>
    <w:rsid w:val="218B8E0B"/>
    <w:rsid w:val="22392420"/>
    <w:rsid w:val="22498E09"/>
    <w:rsid w:val="234969DF"/>
    <w:rsid w:val="270C9543"/>
    <w:rsid w:val="27129BE3"/>
    <w:rsid w:val="28BBC582"/>
    <w:rsid w:val="2A02ED5F"/>
    <w:rsid w:val="2A20E167"/>
    <w:rsid w:val="2F49057C"/>
    <w:rsid w:val="30A8402C"/>
    <w:rsid w:val="30C4E5BA"/>
    <w:rsid w:val="325076DA"/>
    <w:rsid w:val="32CBDBDB"/>
    <w:rsid w:val="330D3759"/>
    <w:rsid w:val="3431E1A5"/>
    <w:rsid w:val="345EDAE9"/>
    <w:rsid w:val="35A11EC4"/>
    <w:rsid w:val="35C1CE98"/>
    <w:rsid w:val="35F4438E"/>
    <w:rsid w:val="36504738"/>
    <w:rsid w:val="3687C52E"/>
    <w:rsid w:val="369245BC"/>
    <w:rsid w:val="376911BD"/>
    <w:rsid w:val="37D2EF3C"/>
    <w:rsid w:val="39C22CED"/>
    <w:rsid w:val="3A624755"/>
    <w:rsid w:val="3B5C1ED0"/>
    <w:rsid w:val="3ED7496F"/>
    <w:rsid w:val="3F2AC4FA"/>
    <w:rsid w:val="40578030"/>
    <w:rsid w:val="4068770A"/>
    <w:rsid w:val="40C9D838"/>
    <w:rsid w:val="41BBE166"/>
    <w:rsid w:val="420E6EB5"/>
    <w:rsid w:val="44AB7497"/>
    <w:rsid w:val="45C55AF6"/>
    <w:rsid w:val="47763B85"/>
    <w:rsid w:val="4E567EB5"/>
    <w:rsid w:val="4E5AC2E3"/>
    <w:rsid w:val="4E97B369"/>
    <w:rsid w:val="4F7FB857"/>
    <w:rsid w:val="524F9541"/>
    <w:rsid w:val="52E5FC0B"/>
    <w:rsid w:val="532CB962"/>
    <w:rsid w:val="5481CC6C"/>
    <w:rsid w:val="548BC7EC"/>
    <w:rsid w:val="54F0C1E8"/>
    <w:rsid w:val="55A71250"/>
    <w:rsid w:val="56522B98"/>
    <w:rsid w:val="56899CF1"/>
    <w:rsid w:val="57B96D2E"/>
    <w:rsid w:val="582862AA"/>
    <w:rsid w:val="5A862585"/>
    <w:rsid w:val="5ACD4ECA"/>
    <w:rsid w:val="5BB702CE"/>
    <w:rsid w:val="5BBD2829"/>
    <w:rsid w:val="5D8F5782"/>
    <w:rsid w:val="5D975C01"/>
    <w:rsid w:val="5E209A0A"/>
    <w:rsid w:val="5F6A28CD"/>
    <w:rsid w:val="5F7C422C"/>
    <w:rsid w:val="6084FA61"/>
    <w:rsid w:val="634D1BCC"/>
    <w:rsid w:val="6395B4F3"/>
    <w:rsid w:val="6456A569"/>
    <w:rsid w:val="649FDDBC"/>
    <w:rsid w:val="64FFC80D"/>
    <w:rsid w:val="663BAE1D"/>
    <w:rsid w:val="69DF4F03"/>
    <w:rsid w:val="6AC6F29B"/>
    <w:rsid w:val="6B7F8884"/>
    <w:rsid w:val="6BD1D237"/>
    <w:rsid w:val="6C303D59"/>
    <w:rsid w:val="6C8C73D4"/>
    <w:rsid w:val="6C8EEE5A"/>
    <w:rsid w:val="6C98CE0B"/>
    <w:rsid w:val="6D66D32F"/>
    <w:rsid w:val="6E6C0C34"/>
    <w:rsid w:val="6F2FA37F"/>
    <w:rsid w:val="6F88628E"/>
    <w:rsid w:val="6F8EA276"/>
    <w:rsid w:val="6F9188A1"/>
    <w:rsid w:val="7046ED0B"/>
    <w:rsid w:val="704E9087"/>
    <w:rsid w:val="712323FC"/>
    <w:rsid w:val="75F4AEBA"/>
    <w:rsid w:val="77AAFCFE"/>
    <w:rsid w:val="77F244B4"/>
    <w:rsid w:val="77FCFB3C"/>
    <w:rsid w:val="7A91A239"/>
    <w:rsid w:val="7B3EA861"/>
    <w:rsid w:val="7BBF6549"/>
    <w:rsid w:val="7CDD6D8E"/>
    <w:rsid w:val="7CE0115E"/>
    <w:rsid w:val="7CFC8269"/>
    <w:rsid w:val="7D7D3234"/>
    <w:rsid w:val="7E793DEF"/>
    <w:rsid w:val="7EC15FB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8ACA73"/>
  <w15:docId w15:val="{70B2EA57-6808-4CC0-8795-E3C47F460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31C9"/>
    <w:pPr>
      <w:spacing w:before="360" w:after="60" w:line="360" w:lineRule="auto"/>
    </w:pPr>
    <w:rPr>
      <w:rFonts w:ascii="Arial" w:hAnsi="Arial" w:cs="Arial"/>
      <w:sz w:val="36"/>
      <w:szCs w:val="24"/>
      <w:lang w:val="en-US" w:eastAsia="en-US"/>
    </w:rPr>
  </w:style>
  <w:style w:type="paragraph" w:styleId="Heading1">
    <w:name w:val="heading 1"/>
    <w:basedOn w:val="Normal"/>
    <w:next w:val="Normal"/>
    <w:link w:val="Heading1Char"/>
    <w:uiPriority w:val="9"/>
    <w:qFormat/>
    <w:rsid w:val="00045C0C"/>
    <w:pPr>
      <w:keepNext/>
      <w:pageBreakBefore/>
      <w:pBdr>
        <w:top w:val="dotted" w:sz="4" w:space="9" w:color="auto"/>
      </w:pBdr>
      <w:spacing w:before="480"/>
      <w:outlineLvl w:val="0"/>
    </w:pPr>
    <w:rPr>
      <w:b/>
      <w:bCs/>
      <w:kern w:val="32"/>
      <w:sz w:val="48"/>
      <w:szCs w:val="32"/>
    </w:rPr>
  </w:style>
  <w:style w:type="paragraph" w:styleId="Heading2">
    <w:name w:val="heading 2"/>
    <w:basedOn w:val="Normal"/>
    <w:next w:val="Normal"/>
    <w:link w:val="Heading2Char"/>
    <w:qFormat/>
    <w:rsid w:val="004040BB"/>
    <w:pPr>
      <w:keepNext/>
      <w:spacing w:before="440"/>
      <w:outlineLvl w:val="1"/>
    </w:pPr>
    <w:rPr>
      <w:b/>
      <w:bCs/>
      <w:iCs/>
      <w:sz w:val="44"/>
      <w:szCs w:val="28"/>
    </w:rPr>
  </w:style>
  <w:style w:type="paragraph" w:styleId="Heading3">
    <w:name w:val="heading 3"/>
    <w:basedOn w:val="Normal"/>
    <w:link w:val="Heading3Char"/>
    <w:qFormat/>
    <w:rsid w:val="0090169A"/>
    <w:pPr>
      <w:keepNext/>
      <w:spacing w:before="400" w:beforeAutospacing="1"/>
      <w:outlineLvl w:val="2"/>
    </w:pPr>
    <w:rPr>
      <w:b/>
      <w:bCs/>
      <w:sz w:val="40"/>
      <w:szCs w:val="27"/>
    </w:rPr>
  </w:style>
  <w:style w:type="paragraph" w:styleId="Heading4">
    <w:name w:val="heading 4"/>
    <w:basedOn w:val="Normal"/>
    <w:next w:val="Normal"/>
    <w:qFormat/>
    <w:rsid w:val="003D4389"/>
    <w:pPr>
      <w:keepNext/>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56AF"/>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92681"/>
    <w:pPr>
      <w:spacing w:before="100" w:beforeAutospacing="1" w:after="100" w:afterAutospacing="1"/>
    </w:pPr>
    <w:rPr>
      <w:rFonts w:ascii="Times New Roman" w:hAnsi="Times New Roman"/>
    </w:rPr>
  </w:style>
  <w:style w:type="paragraph" w:customStyle="1" w:styleId="pagenumber">
    <w:name w:val="pagenumber"/>
    <w:basedOn w:val="Normal"/>
    <w:rsid w:val="005940B6"/>
    <w:pPr>
      <w:pBdr>
        <w:top w:val="single" w:sz="18" w:space="6" w:color="auto"/>
      </w:pBdr>
      <w:spacing w:before="100" w:beforeAutospacing="1" w:after="100" w:afterAutospacing="1"/>
      <w:jc w:val="right"/>
    </w:pPr>
    <w:rPr>
      <w:b/>
    </w:rPr>
  </w:style>
  <w:style w:type="character" w:styleId="Strong">
    <w:name w:val="Strong"/>
    <w:qFormat/>
    <w:rsid w:val="00392681"/>
    <w:rPr>
      <w:b/>
      <w:bCs/>
    </w:rPr>
  </w:style>
  <w:style w:type="character" w:styleId="Emphasis">
    <w:name w:val="Emphasis"/>
    <w:uiPriority w:val="20"/>
    <w:qFormat/>
    <w:rsid w:val="009266B9"/>
    <w:rPr>
      <w:b/>
      <w:iCs/>
    </w:rPr>
  </w:style>
  <w:style w:type="paragraph" w:customStyle="1" w:styleId="BulletedList">
    <w:name w:val="Bulleted List"/>
    <w:basedOn w:val="ListParagraph"/>
    <w:rsid w:val="00D505AD"/>
    <w:pPr>
      <w:numPr>
        <w:numId w:val="5"/>
      </w:numPr>
      <w:ind w:left="357" w:hanging="357"/>
    </w:pPr>
  </w:style>
  <w:style w:type="paragraph" w:styleId="Footer">
    <w:name w:val="footer"/>
    <w:basedOn w:val="Normal"/>
    <w:link w:val="FooterChar"/>
    <w:uiPriority w:val="99"/>
    <w:rsid w:val="00904791"/>
    <w:pPr>
      <w:tabs>
        <w:tab w:val="center" w:pos="4320"/>
        <w:tab w:val="right" w:pos="8640"/>
      </w:tabs>
      <w:spacing w:line="240" w:lineRule="auto"/>
      <w:ind w:right="-540" w:hanging="27"/>
      <w:jc w:val="both"/>
    </w:pPr>
    <w:rPr>
      <w:szCs w:val="20"/>
    </w:rPr>
  </w:style>
  <w:style w:type="paragraph" w:styleId="BodyTextIndent">
    <w:name w:val="Body Text Indent"/>
    <w:basedOn w:val="Normal"/>
    <w:rsid w:val="00904791"/>
    <w:pPr>
      <w:spacing w:line="240" w:lineRule="auto"/>
      <w:ind w:right="-540" w:firstLine="567"/>
      <w:jc w:val="both"/>
    </w:pPr>
    <w:rPr>
      <w:szCs w:val="20"/>
    </w:rPr>
  </w:style>
  <w:style w:type="paragraph" w:customStyle="1" w:styleId="Heading11">
    <w:name w:val="Heading 11"/>
    <w:basedOn w:val="Normal"/>
    <w:rsid w:val="008D035B"/>
    <w:pPr>
      <w:spacing w:before="1" w:line="240" w:lineRule="auto"/>
      <w:ind w:left="367"/>
      <w:outlineLvl w:val="1"/>
    </w:pPr>
    <w:rPr>
      <w:rFonts w:ascii="Times New Roman" w:hAnsi="Times New Roman"/>
      <w:b/>
      <w:bCs/>
      <w:color w:val="000000"/>
      <w:kern w:val="36"/>
      <w:sz w:val="28"/>
      <w:szCs w:val="28"/>
    </w:rPr>
  </w:style>
  <w:style w:type="character" w:customStyle="1" w:styleId="Hyperlink1">
    <w:name w:val="Hyperlink1"/>
    <w:rsid w:val="008D035B"/>
    <w:rPr>
      <w:strike w:val="0"/>
      <w:dstrike w:val="0"/>
      <w:color w:val="0000FF"/>
      <w:u w:val="single"/>
      <w:effect w:val="none"/>
      <w:shd w:val="clear" w:color="auto" w:fill="auto"/>
    </w:rPr>
  </w:style>
  <w:style w:type="paragraph" w:styleId="Header">
    <w:name w:val="header"/>
    <w:basedOn w:val="Normal"/>
    <w:rsid w:val="008D796D"/>
    <w:pPr>
      <w:tabs>
        <w:tab w:val="center" w:pos="4320"/>
        <w:tab w:val="right" w:pos="8640"/>
      </w:tabs>
    </w:pPr>
  </w:style>
  <w:style w:type="character" w:styleId="PageNumber0">
    <w:name w:val="page number"/>
    <w:basedOn w:val="DefaultParagraphFont"/>
    <w:rsid w:val="008D796D"/>
  </w:style>
  <w:style w:type="character" w:styleId="Hyperlink">
    <w:name w:val="Hyperlink"/>
    <w:uiPriority w:val="99"/>
    <w:rsid w:val="001B1A9B"/>
    <w:rPr>
      <w:color w:val="0000FF"/>
      <w:u w:val="single"/>
    </w:rPr>
  </w:style>
  <w:style w:type="paragraph" w:styleId="Title">
    <w:name w:val="Title"/>
    <w:basedOn w:val="Normal"/>
    <w:qFormat/>
    <w:rsid w:val="00BD4DF7"/>
    <w:pPr>
      <w:spacing w:before="1560"/>
      <w:jc w:val="center"/>
      <w:outlineLvl w:val="0"/>
    </w:pPr>
    <w:rPr>
      <w:b/>
      <w:bCs/>
      <w:kern w:val="28"/>
      <w:sz w:val="96"/>
      <w:szCs w:val="32"/>
    </w:rPr>
  </w:style>
  <w:style w:type="paragraph" w:styleId="TOC1">
    <w:name w:val="toc 1"/>
    <w:basedOn w:val="Normal"/>
    <w:next w:val="Normal"/>
    <w:autoRedefine/>
    <w:uiPriority w:val="39"/>
    <w:rsid w:val="00515740"/>
  </w:style>
  <w:style w:type="paragraph" w:styleId="TOC2">
    <w:name w:val="toc 2"/>
    <w:basedOn w:val="Normal"/>
    <w:next w:val="Normal"/>
    <w:autoRedefine/>
    <w:uiPriority w:val="39"/>
    <w:rsid w:val="00514193"/>
    <w:pPr>
      <w:tabs>
        <w:tab w:val="right" w:leader="dot" w:pos="9350"/>
      </w:tabs>
      <w:ind w:left="240"/>
    </w:pPr>
  </w:style>
  <w:style w:type="paragraph" w:styleId="TOC3">
    <w:name w:val="toc 3"/>
    <w:basedOn w:val="Normal"/>
    <w:next w:val="Normal"/>
    <w:autoRedefine/>
    <w:uiPriority w:val="39"/>
    <w:rsid w:val="00515740"/>
    <w:pPr>
      <w:ind w:left="480"/>
    </w:pPr>
  </w:style>
  <w:style w:type="paragraph" w:customStyle="1" w:styleId="Bullet1">
    <w:name w:val="Bullet1"/>
    <w:basedOn w:val="Normal"/>
    <w:autoRedefine/>
    <w:rsid w:val="00CB383D"/>
    <w:pPr>
      <w:numPr>
        <w:numId w:val="2"/>
      </w:numPr>
      <w:spacing w:before="320"/>
      <w:jc w:val="both"/>
    </w:pPr>
    <w:rPr>
      <w:rFonts w:ascii="Tahoma" w:hAnsi="Tahoma"/>
      <w:sz w:val="22"/>
      <w:lang w:val="en-AU"/>
    </w:rPr>
  </w:style>
  <w:style w:type="paragraph" w:customStyle="1" w:styleId="StyleBulleted">
    <w:name w:val="Style Bulleted"/>
    <w:basedOn w:val="Normal"/>
    <w:rsid w:val="00BC1234"/>
    <w:pPr>
      <w:tabs>
        <w:tab w:val="num" w:pos="360"/>
      </w:tabs>
      <w:ind w:left="360" w:hanging="360"/>
    </w:pPr>
  </w:style>
  <w:style w:type="paragraph" w:styleId="ListBullet">
    <w:name w:val="List Bullet"/>
    <w:basedOn w:val="Normal"/>
    <w:autoRedefine/>
    <w:rsid w:val="00BC1234"/>
    <w:pPr>
      <w:tabs>
        <w:tab w:val="num" w:pos="360"/>
      </w:tabs>
      <w:spacing w:line="240" w:lineRule="auto"/>
      <w:ind w:left="360" w:hanging="360"/>
    </w:pPr>
    <w:rPr>
      <w:sz w:val="28"/>
      <w:szCs w:val="20"/>
      <w:lang w:val="en-GB"/>
    </w:rPr>
  </w:style>
  <w:style w:type="character" w:styleId="FollowedHyperlink">
    <w:name w:val="FollowedHyperlink"/>
    <w:rsid w:val="00D03401"/>
    <w:rPr>
      <w:color w:val="800080"/>
      <w:u w:val="single"/>
    </w:rPr>
  </w:style>
  <w:style w:type="paragraph" w:styleId="PlainText">
    <w:name w:val="Plain Text"/>
    <w:basedOn w:val="Normal"/>
    <w:rsid w:val="00024756"/>
    <w:pPr>
      <w:spacing w:line="240" w:lineRule="auto"/>
    </w:pPr>
    <w:rPr>
      <w:rFonts w:ascii="Courier New" w:hAnsi="Courier New" w:cs="Courier New"/>
      <w:sz w:val="20"/>
      <w:szCs w:val="20"/>
      <w:lang w:val="en-AU" w:eastAsia="en-AU"/>
    </w:rPr>
  </w:style>
  <w:style w:type="character" w:customStyle="1" w:styleId="hyperlink10">
    <w:name w:val="hyperlink1"/>
    <w:rsid w:val="00024756"/>
    <w:rPr>
      <w:color w:val="0000FF"/>
      <w:u w:val="single"/>
    </w:rPr>
  </w:style>
  <w:style w:type="character" w:customStyle="1" w:styleId="adr1">
    <w:name w:val="adr1"/>
    <w:basedOn w:val="DefaultParagraphFont"/>
    <w:rsid w:val="00024756"/>
  </w:style>
  <w:style w:type="paragraph" w:styleId="BalloonText">
    <w:name w:val="Balloon Text"/>
    <w:basedOn w:val="Normal"/>
    <w:semiHidden/>
    <w:rsid w:val="00141464"/>
    <w:rPr>
      <w:rFonts w:ascii="Tahoma" w:hAnsi="Tahoma" w:cs="Tahoma"/>
      <w:sz w:val="16"/>
      <w:szCs w:val="16"/>
    </w:rPr>
  </w:style>
  <w:style w:type="paragraph" w:customStyle="1" w:styleId="Author">
    <w:name w:val="Author"/>
    <w:basedOn w:val="Normal"/>
    <w:rsid w:val="00AA4FDE"/>
    <w:pPr>
      <w:spacing w:after="400" w:line="240" w:lineRule="auto"/>
      <w:jc w:val="center"/>
    </w:pPr>
    <w:rPr>
      <w:b/>
      <w:sz w:val="40"/>
    </w:rPr>
  </w:style>
  <w:style w:type="paragraph" w:styleId="HTMLPreformatted">
    <w:name w:val="HTML Preformatted"/>
    <w:basedOn w:val="Normal"/>
    <w:rsid w:val="00C67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GB" w:eastAsia="en-GB"/>
    </w:rPr>
  </w:style>
  <w:style w:type="character" w:styleId="CommentReference">
    <w:name w:val="annotation reference"/>
    <w:rsid w:val="00132AF2"/>
    <w:rPr>
      <w:sz w:val="16"/>
      <w:szCs w:val="16"/>
    </w:rPr>
  </w:style>
  <w:style w:type="paragraph" w:styleId="CommentText">
    <w:name w:val="annotation text"/>
    <w:basedOn w:val="Normal"/>
    <w:link w:val="CommentTextChar"/>
    <w:rsid w:val="00132AF2"/>
    <w:rPr>
      <w:sz w:val="20"/>
      <w:szCs w:val="20"/>
    </w:rPr>
  </w:style>
  <w:style w:type="character" w:customStyle="1" w:styleId="CommentTextChar">
    <w:name w:val="Comment Text Char"/>
    <w:link w:val="CommentText"/>
    <w:rsid w:val="00132AF2"/>
    <w:rPr>
      <w:rFonts w:ascii="Arial" w:hAnsi="Arial"/>
      <w:lang w:val="en-US" w:eastAsia="en-US"/>
    </w:rPr>
  </w:style>
  <w:style w:type="paragraph" w:styleId="CommentSubject">
    <w:name w:val="annotation subject"/>
    <w:basedOn w:val="CommentText"/>
    <w:next w:val="CommentText"/>
    <w:link w:val="CommentSubjectChar"/>
    <w:rsid w:val="00132AF2"/>
    <w:rPr>
      <w:b/>
      <w:bCs/>
    </w:rPr>
  </w:style>
  <w:style w:type="character" w:customStyle="1" w:styleId="CommentSubjectChar">
    <w:name w:val="Comment Subject Char"/>
    <w:link w:val="CommentSubject"/>
    <w:rsid w:val="00132AF2"/>
    <w:rPr>
      <w:rFonts w:ascii="Arial" w:hAnsi="Arial"/>
      <w:b/>
      <w:bCs/>
      <w:lang w:val="en-US" w:eastAsia="en-US"/>
    </w:rPr>
  </w:style>
  <w:style w:type="paragraph" w:styleId="ListParagraph">
    <w:name w:val="List Paragraph"/>
    <w:aliases w:val="List Paragraph Numbered"/>
    <w:basedOn w:val="Normal"/>
    <w:link w:val="ListParagraphChar"/>
    <w:uiPriority w:val="34"/>
    <w:qFormat/>
    <w:rsid w:val="00A735EC"/>
    <w:pPr>
      <w:ind w:left="720"/>
    </w:pPr>
    <w:rPr>
      <w:rFonts w:eastAsia="Calibri"/>
      <w:szCs w:val="22"/>
      <w:lang w:val="en-AU"/>
    </w:rPr>
  </w:style>
  <w:style w:type="character" w:styleId="HTMLCode">
    <w:name w:val="HTML Code"/>
    <w:uiPriority w:val="99"/>
    <w:unhideWhenUsed/>
    <w:rsid w:val="001A2F1D"/>
    <w:rPr>
      <w:rFonts w:ascii="Courier New" w:eastAsia="Times New Roman" w:hAnsi="Courier New" w:cs="Courier New"/>
      <w:sz w:val="20"/>
      <w:szCs w:val="20"/>
    </w:rPr>
  </w:style>
  <w:style w:type="character" w:customStyle="1" w:styleId="apple-converted-space">
    <w:name w:val="apple-converted-space"/>
    <w:rsid w:val="00733268"/>
  </w:style>
  <w:style w:type="paragraph" w:styleId="Revision">
    <w:name w:val="Revision"/>
    <w:hidden/>
    <w:uiPriority w:val="99"/>
    <w:semiHidden/>
    <w:rsid w:val="00BE4E66"/>
    <w:rPr>
      <w:rFonts w:ascii="Arial" w:hAnsi="Arial"/>
      <w:sz w:val="24"/>
      <w:szCs w:val="24"/>
      <w:lang w:val="en-US" w:eastAsia="en-US"/>
    </w:rPr>
  </w:style>
  <w:style w:type="character" w:customStyle="1" w:styleId="ibm-item-note">
    <w:name w:val="ibm-item-note"/>
    <w:rsid w:val="00162B83"/>
  </w:style>
  <w:style w:type="character" w:customStyle="1" w:styleId="Heading1Char">
    <w:name w:val="Heading 1 Char"/>
    <w:link w:val="Heading1"/>
    <w:uiPriority w:val="9"/>
    <w:rsid w:val="006122FF"/>
    <w:rPr>
      <w:rFonts w:ascii="Arial" w:hAnsi="Arial" w:cs="Arial"/>
      <w:b/>
      <w:bCs/>
      <w:kern w:val="32"/>
      <w:sz w:val="48"/>
      <w:szCs w:val="32"/>
      <w:lang w:val="en-US" w:eastAsia="en-US"/>
    </w:rPr>
  </w:style>
  <w:style w:type="character" w:customStyle="1" w:styleId="st1">
    <w:name w:val="st1"/>
    <w:basedOn w:val="DefaultParagraphFont"/>
    <w:rsid w:val="00657646"/>
  </w:style>
  <w:style w:type="paragraph" w:styleId="DocumentMap">
    <w:name w:val="Document Map"/>
    <w:basedOn w:val="Normal"/>
    <w:link w:val="DocumentMapChar"/>
    <w:semiHidden/>
    <w:unhideWhenUsed/>
    <w:rsid w:val="006034C5"/>
    <w:pPr>
      <w:spacing w:after="0" w:line="240" w:lineRule="auto"/>
    </w:pPr>
    <w:rPr>
      <w:rFonts w:ascii="Times New Roman" w:hAnsi="Times New Roman"/>
    </w:rPr>
  </w:style>
  <w:style w:type="character" w:customStyle="1" w:styleId="DocumentMapChar">
    <w:name w:val="Document Map Char"/>
    <w:basedOn w:val="DefaultParagraphFont"/>
    <w:link w:val="DocumentMap"/>
    <w:semiHidden/>
    <w:rsid w:val="006034C5"/>
    <w:rPr>
      <w:sz w:val="24"/>
      <w:szCs w:val="24"/>
      <w:lang w:val="en-US" w:eastAsia="en-US"/>
    </w:rPr>
  </w:style>
  <w:style w:type="paragraph" w:styleId="TOCHeading">
    <w:name w:val="TOC Heading"/>
    <w:basedOn w:val="Heading1"/>
    <w:next w:val="Normal"/>
    <w:uiPriority w:val="39"/>
    <w:unhideWhenUsed/>
    <w:qFormat/>
    <w:rsid w:val="00321A7D"/>
    <w:pPr>
      <w:keepLines/>
      <w:pageBreakBefore w:val="0"/>
      <w:pBdr>
        <w:top w:val="none" w:sz="0" w:space="0" w:color="auto"/>
      </w:pBdr>
      <w:spacing w:after="0" w:line="259" w:lineRule="auto"/>
      <w:outlineLvl w:val="9"/>
    </w:pPr>
    <w:rPr>
      <w:rFonts w:asciiTheme="majorHAnsi" w:eastAsiaTheme="majorEastAsia" w:hAnsiTheme="majorHAnsi" w:cstheme="majorBidi"/>
      <w:b w:val="0"/>
      <w:bCs w:val="0"/>
      <w:color w:val="2E74B5" w:themeColor="accent1" w:themeShade="BF"/>
      <w:kern w:val="0"/>
      <w:sz w:val="32"/>
    </w:rPr>
  </w:style>
  <w:style w:type="paragraph" w:styleId="TOC4">
    <w:name w:val="toc 4"/>
    <w:basedOn w:val="Normal"/>
    <w:next w:val="Normal"/>
    <w:autoRedefine/>
    <w:uiPriority w:val="39"/>
    <w:unhideWhenUsed/>
    <w:rsid w:val="00D864DD"/>
    <w:pPr>
      <w:spacing w:after="100"/>
      <w:ind w:left="720"/>
    </w:pPr>
  </w:style>
  <w:style w:type="character" w:customStyle="1" w:styleId="FooterChar">
    <w:name w:val="Footer Char"/>
    <w:basedOn w:val="DefaultParagraphFont"/>
    <w:link w:val="Footer"/>
    <w:uiPriority w:val="99"/>
    <w:rsid w:val="00532394"/>
    <w:rPr>
      <w:rFonts w:ascii="Arial" w:hAnsi="Arial" w:cs="Arial"/>
      <w:sz w:val="24"/>
      <w:lang w:val="en-US" w:eastAsia="en-US"/>
    </w:rPr>
  </w:style>
  <w:style w:type="character" w:styleId="PlaceholderText">
    <w:name w:val="Placeholder Text"/>
    <w:basedOn w:val="DefaultParagraphFont"/>
    <w:uiPriority w:val="99"/>
    <w:semiHidden/>
    <w:rsid w:val="00D57A5B"/>
    <w:rPr>
      <w:color w:val="808080"/>
    </w:rPr>
  </w:style>
  <w:style w:type="paragraph" w:styleId="BodyText">
    <w:name w:val="Body Text"/>
    <w:basedOn w:val="Normal"/>
    <w:link w:val="BodyTextChar"/>
    <w:rsid w:val="00374F45"/>
    <w:pPr>
      <w:spacing w:after="120"/>
    </w:pPr>
  </w:style>
  <w:style w:type="character" w:customStyle="1" w:styleId="BodyTextChar">
    <w:name w:val="Body Text Char"/>
    <w:basedOn w:val="DefaultParagraphFont"/>
    <w:link w:val="BodyText"/>
    <w:rsid w:val="00374F45"/>
    <w:rPr>
      <w:rFonts w:ascii="Arial" w:hAnsi="Arial"/>
      <w:sz w:val="24"/>
      <w:szCs w:val="24"/>
      <w:lang w:val="en-US" w:eastAsia="en-US"/>
    </w:rPr>
  </w:style>
  <w:style w:type="character" w:styleId="UnresolvedMention">
    <w:name w:val="Unresolved Mention"/>
    <w:basedOn w:val="DefaultParagraphFont"/>
    <w:uiPriority w:val="99"/>
    <w:semiHidden/>
    <w:unhideWhenUsed/>
    <w:rsid w:val="00DC7DED"/>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ListParagraphChar">
    <w:name w:val="List Paragraph Char"/>
    <w:aliases w:val="List Paragraph Numbered Char"/>
    <w:link w:val="ListParagraph"/>
    <w:uiPriority w:val="34"/>
    <w:locked/>
    <w:rsid w:val="00913F56"/>
    <w:rPr>
      <w:rFonts w:ascii="Arial" w:eastAsia="Calibri" w:hAnsi="Arial"/>
      <w:sz w:val="24"/>
      <w:szCs w:val="22"/>
      <w:lang w:eastAsia="en-US"/>
    </w:rPr>
  </w:style>
  <w:style w:type="character" w:customStyle="1" w:styleId="Heading2Char">
    <w:name w:val="Heading 2 Char"/>
    <w:basedOn w:val="DefaultParagraphFont"/>
    <w:link w:val="Heading2"/>
    <w:rsid w:val="00EE7373"/>
    <w:rPr>
      <w:rFonts w:ascii="Arial" w:hAnsi="Arial" w:cs="Arial"/>
      <w:b/>
      <w:bCs/>
      <w:iCs/>
      <w:sz w:val="44"/>
      <w:szCs w:val="28"/>
      <w:lang w:val="en-US" w:eastAsia="en-US"/>
    </w:rPr>
  </w:style>
  <w:style w:type="character" w:customStyle="1" w:styleId="Heading3Char">
    <w:name w:val="Heading 3 Char"/>
    <w:basedOn w:val="DefaultParagraphFont"/>
    <w:link w:val="Heading3"/>
    <w:rsid w:val="00EE7373"/>
    <w:rPr>
      <w:rFonts w:ascii="Arial" w:hAnsi="Arial" w:cs="Arial"/>
      <w:b/>
      <w:bCs/>
      <w:sz w:val="40"/>
      <w:szCs w:val="2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0537">
      <w:bodyDiv w:val="1"/>
      <w:marLeft w:val="0"/>
      <w:marRight w:val="0"/>
      <w:marTop w:val="0"/>
      <w:marBottom w:val="0"/>
      <w:divBdr>
        <w:top w:val="none" w:sz="0" w:space="0" w:color="auto"/>
        <w:left w:val="none" w:sz="0" w:space="0" w:color="auto"/>
        <w:bottom w:val="none" w:sz="0" w:space="0" w:color="auto"/>
        <w:right w:val="none" w:sz="0" w:space="0" w:color="auto"/>
      </w:divBdr>
    </w:div>
    <w:div w:id="40789591">
      <w:bodyDiv w:val="1"/>
      <w:marLeft w:val="0"/>
      <w:marRight w:val="0"/>
      <w:marTop w:val="0"/>
      <w:marBottom w:val="0"/>
      <w:divBdr>
        <w:top w:val="none" w:sz="0" w:space="0" w:color="auto"/>
        <w:left w:val="none" w:sz="0" w:space="0" w:color="auto"/>
        <w:bottom w:val="none" w:sz="0" w:space="0" w:color="auto"/>
        <w:right w:val="none" w:sz="0" w:space="0" w:color="auto"/>
      </w:divBdr>
    </w:div>
    <w:div w:id="119497473">
      <w:bodyDiv w:val="1"/>
      <w:marLeft w:val="0"/>
      <w:marRight w:val="0"/>
      <w:marTop w:val="0"/>
      <w:marBottom w:val="0"/>
      <w:divBdr>
        <w:top w:val="none" w:sz="0" w:space="0" w:color="auto"/>
        <w:left w:val="none" w:sz="0" w:space="0" w:color="auto"/>
        <w:bottom w:val="none" w:sz="0" w:space="0" w:color="auto"/>
        <w:right w:val="none" w:sz="0" w:space="0" w:color="auto"/>
      </w:divBdr>
    </w:div>
    <w:div w:id="170873058">
      <w:bodyDiv w:val="1"/>
      <w:marLeft w:val="0"/>
      <w:marRight w:val="0"/>
      <w:marTop w:val="0"/>
      <w:marBottom w:val="0"/>
      <w:divBdr>
        <w:top w:val="none" w:sz="0" w:space="0" w:color="auto"/>
        <w:left w:val="none" w:sz="0" w:space="0" w:color="auto"/>
        <w:bottom w:val="none" w:sz="0" w:space="0" w:color="auto"/>
        <w:right w:val="none" w:sz="0" w:space="0" w:color="auto"/>
      </w:divBdr>
    </w:div>
    <w:div w:id="208880627">
      <w:bodyDiv w:val="1"/>
      <w:marLeft w:val="0"/>
      <w:marRight w:val="0"/>
      <w:marTop w:val="0"/>
      <w:marBottom w:val="0"/>
      <w:divBdr>
        <w:top w:val="none" w:sz="0" w:space="0" w:color="auto"/>
        <w:left w:val="none" w:sz="0" w:space="0" w:color="auto"/>
        <w:bottom w:val="none" w:sz="0" w:space="0" w:color="auto"/>
        <w:right w:val="none" w:sz="0" w:space="0" w:color="auto"/>
      </w:divBdr>
    </w:div>
    <w:div w:id="307247425">
      <w:bodyDiv w:val="1"/>
      <w:marLeft w:val="0"/>
      <w:marRight w:val="0"/>
      <w:marTop w:val="0"/>
      <w:marBottom w:val="0"/>
      <w:divBdr>
        <w:top w:val="none" w:sz="0" w:space="0" w:color="auto"/>
        <w:left w:val="none" w:sz="0" w:space="0" w:color="auto"/>
        <w:bottom w:val="none" w:sz="0" w:space="0" w:color="auto"/>
        <w:right w:val="none" w:sz="0" w:space="0" w:color="auto"/>
      </w:divBdr>
    </w:div>
    <w:div w:id="336005728">
      <w:bodyDiv w:val="1"/>
      <w:marLeft w:val="0"/>
      <w:marRight w:val="0"/>
      <w:marTop w:val="0"/>
      <w:marBottom w:val="0"/>
      <w:divBdr>
        <w:top w:val="none" w:sz="0" w:space="0" w:color="auto"/>
        <w:left w:val="none" w:sz="0" w:space="0" w:color="auto"/>
        <w:bottom w:val="none" w:sz="0" w:space="0" w:color="auto"/>
        <w:right w:val="none" w:sz="0" w:space="0" w:color="auto"/>
      </w:divBdr>
    </w:div>
    <w:div w:id="342783056">
      <w:bodyDiv w:val="1"/>
      <w:marLeft w:val="0"/>
      <w:marRight w:val="0"/>
      <w:marTop w:val="0"/>
      <w:marBottom w:val="0"/>
      <w:divBdr>
        <w:top w:val="none" w:sz="0" w:space="0" w:color="auto"/>
        <w:left w:val="none" w:sz="0" w:space="0" w:color="auto"/>
        <w:bottom w:val="none" w:sz="0" w:space="0" w:color="auto"/>
        <w:right w:val="none" w:sz="0" w:space="0" w:color="auto"/>
      </w:divBdr>
    </w:div>
    <w:div w:id="435709730">
      <w:bodyDiv w:val="1"/>
      <w:marLeft w:val="0"/>
      <w:marRight w:val="0"/>
      <w:marTop w:val="0"/>
      <w:marBottom w:val="0"/>
      <w:divBdr>
        <w:top w:val="none" w:sz="0" w:space="0" w:color="auto"/>
        <w:left w:val="none" w:sz="0" w:space="0" w:color="auto"/>
        <w:bottom w:val="none" w:sz="0" w:space="0" w:color="auto"/>
        <w:right w:val="none" w:sz="0" w:space="0" w:color="auto"/>
      </w:divBdr>
    </w:div>
    <w:div w:id="491919622">
      <w:bodyDiv w:val="1"/>
      <w:marLeft w:val="0"/>
      <w:marRight w:val="0"/>
      <w:marTop w:val="0"/>
      <w:marBottom w:val="0"/>
      <w:divBdr>
        <w:top w:val="none" w:sz="0" w:space="0" w:color="auto"/>
        <w:left w:val="none" w:sz="0" w:space="0" w:color="auto"/>
        <w:bottom w:val="none" w:sz="0" w:space="0" w:color="auto"/>
        <w:right w:val="none" w:sz="0" w:space="0" w:color="auto"/>
      </w:divBdr>
      <w:divsChild>
        <w:div w:id="1371104504">
          <w:marLeft w:val="0"/>
          <w:marRight w:val="0"/>
          <w:marTop w:val="150"/>
          <w:marBottom w:val="150"/>
          <w:divBdr>
            <w:top w:val="single" w:sz="2" w:space="8" w:color="E80C29"/>
            <w:left w:val="single" w:sz="2" w:space="8" w:color="E80C29"/>
            <w:bottom w:val="single" w:sz="2" w:space="8" w:color="E80C29"/>
            <w:right w:val="single" w:sz="2" w:space="8" w:color="E80C29"/>
          </w:divBdr>
          <w:divsChild>
            <w:div w:id="1479374902">
              <w:marLeft w:val="0"/>
              <w:marRight w:val="0"/>
              <w:marTop w:val="0"/>
              <w:marBottom w:val="0"/>
              <w:divBdr>
                <w:top w:val="none" w:sz="0" w:space="0" w:color="auto"/>
                <w:left w:val="none" w:sz="0" w:space="0" w:color="auto"/>
                <w:bottom w:val="none" w:sz="0" w:space="0" w:color="auto"/>
                <w:right w:val="none" w:sz="0" w:space="0" w:color="auto"/>
              </w:divBdr>
              <w:divsChild>
                <w:div w:id="1675376463">
                  <w:marLeft w:val="0"/>
                  <w:marRight w:val="0"/>
                  <w:marTop w:val="0"/>
                  <w:marBottom w:val="0"/>
                  <w:divBdr>
                    <w:top w:val="none" w:sz="0" w:space="0" w:color="auto"/>
                    <w:left w:val="none" w:sz="0" w:space="0" w:color="auto"/>
                    <w:bottom w:val="none" w:sz="0" w:space="0" w:color="auto"/>
                    <w:right w:val="none" w:sz="0" w:space="0" w:color="auto"/>
                  </w:divBdr>
                  <w:divsChild>
                    <w:div w:id="446775053">
                      <w:marLeft w:val="0"/>
                      <w:marRight w:val="0"/>
                      <w:marTop w:val="0"/>
                      <w:marBottom w:val="0"/>
                      <w:divBdr>
                        <w:top w:val="none" w:sz="0" w:space="0" w:color="auto"/>
                        <w:left w:val="none" w:sz="0" w:space="0" w:color="auto"/>
                        <w:bottom w:val="none" w:sz="0" w:space="0" w:color="auto"/>
                        <w:right w:val="none" w:sz="0" w:space="0" w:color="auto"/>
                      </w:divBdr>
                      <w:divsChild>
                        <w:div w:id="2105152854">
                          <w:marLeft w:val="0"/>
                          <w:marRight w:val="0"/>
                          <w:marTop w:val="0"/>
                          <w:marBottom w:val="0"/>
                          <w:divBdr>
                            <w:top w:val="none" w:sz="0" w:space="0" w:color="auto"/>
                            <w:left w:val="none" w:sz="0" w:space="0" w:color="auto"/>
                            <w:bottom w:val="none" w:sz="0" w:space="0" w:color="auto"/>
                            <w:right w:val="none" w:sz="0" w:space="0" w:color="auto"/>
                          </w:divBdr>
                          <w:divsChild>
                            <w:div w:id="1734114996">
                              <w:marLeft w:val="0"/>
                              <w:marRight w:val="0"/>
                              <w:marTop w:val="0"/>
                              <w:marBottom w:val="0"/>
                              <w:divBdr>
                                <w:top w:val="none" w:sz="0" w:space="0" w:color="auto"/>
                                <w:left w:val="none" w:sz="0" w:space="0" w:color="auto"/>
                                <w:bottom w:val="none" w:sz="0" w:space="0" w:color="auto"/>
                                <w:right w:val="none" w:sz="0" w:space="0" w:color="auto"/>
                              </w:divBdr>
                              <w:divsChild>
                                <w:div w:id="130412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098608">
      <w:bodyDiv w:val="1"/>
      <w:marLeft w:val="0"/>
      <w:marRight w:val="0"/>
      <w:marTop w:val="0"/>
      <w:marBottom w:val="0"/>
      <w:divBdr>
        <w:top w:val="none" w:sz="0" w:space="0" w:color="auto"/>
        <w:left w:val="none" w:sz="0" w:space="0" w:color="auto"/>
        <w:bottom w:val="none" w:sz="0" w:space="0" w:color="auto"/>
        <w:right w:val="none" w:sz="0" w:space="0" w:color="auto"/>
      </w:divBdr>
    </w:div>
    <w:div w:id="634262708">
      <w:bodyDiv w:val="1"/>
      <w:marLeft w:val="0"/>
      <w:marRight w:val="0"/>
      <w:marTop w:val="0"/>
      <w:marBottom w:val="0"/>
      <w:divBdr>
        <w:top w:val="none" w:sz="0" w:space="0" w:color="auto"/>
        <w:left w:val="none" w:sz="0" w:space="0" w:color="auto"/>
        <w:bottom w:val="none" w:sz="0" w:space="0" w:color="auto"/>
        <w:right w:val="none" w:sz="0" w:space="0" w:color="auto"/>
      </w:divBdr>
    </w:div>
    <w:div w:id="707608647">
      <w:bodyDiv w:val="1"/>
      <w:marLeft w:val="0"/>
      <w:marRight w:val="0"/>
      <w:marTop w:val="0"/>
      <w:marBottom w:val="0"/>
      <w:divBdr>
        <w:top w:val="none" w:sz="0" w:space="0" w:color="auto"/>
        <w:left w:val="none" w:sz="0" w:space="0" w:color="auto"/>
        <w:bottom w:val="none" w:sz="0" w:space="0" w:color="auto"/>
        <w:right w:val="none" w:sz="0" w:space="0" w:color="auto"/>
      </w:divBdr>
      <w:divsChild>
        <w:div w:id="846023493">
          <w:marLeft w:val="0"/>
          <w:marRight w:val="0"/>
          <w:marTop w:val="0"/>
          <w:marBottom w:val="0"/>
          <w:divBdr>
            <w:top w:val="none" w:sz="0" w:space="0" w:color="auto"/>
            <w:left w:val="none" w:sz="0" w:space="0" w:color="auto"/>
            <w:bottom w:val="single" w:sz="24" w:space="12" w:color="0066CC"/>
            <w:right w:val="none" w:sz="0" w:space="0" w:color="auto"/>
          </w:divBdr>
        </w:div>
      </w:divsChild>
    </w:div>
    <w:div w:id="807433041">
      <w:bodyDiv w:val="1"/>
      <w:marLeft w:val="0"/>
      <w:marRight w:val="0"/>
      <w:marTop w:val="0"/>
      <w:marBottom w:val="0"/>
      <w:divBdr>
        <w:top w:val="none" w:sz="0" w:space="0" w:color="auto"/>
        <w:left w:val="none" w:sz="0" w:space="0" w:color="auto"/>
        <w:bottom w:val="none" w:sz="0" w:space="0" w:color="auto"/>
        <w:right w:val="none" w:sz="0" w:space="0" w:color="auto"/>
      </w:divBdr>
    </w:div>
    <w:div w:id="1053967767">
      <w:bodyDiv w:val="1"/>
      <w:marLeft w:val="0"/>
      <w:marRight w:val="0"/>
      <w:marTop w:val="0"/>
      <w:marBottom w:val="0"/>
      <w:divBdr>
        <w:top w:val="none" w:sz="0" w:space="0" w:color="auto"/>
        <w:left w:val="none" w:sz="0" w:space="0" w:color="auto"/>
        <w:bottom w:val="none" w:sz="0" w:space="0" w:color="auto"/>
        <w:right w:val="none" w:sz="0" w:space="0" w:color="auto"/>
      </w:divBdr>
    </w:div>
    <w:div w:id="1074738741">
      <w:bodyDiv w:val="1"/>
      <w:marLeft w:val="0"/>
      <w:marRight w:val="0"/>
      <w:marTop w:val="0"/>
      <w:marBottom w:val="0"/>
      <w:divBdr>
        <w:top w:val="none" w:sz="0" w:space="0" w:color="auto"/>
        <w:left w:val="none" w:sz="0" w:space="0" w:color="auto"/>
        <w:bottom w:val="none" w:sz="0" w:space="0" w:color="auto"/>
        <w:right w:val="none" w:sz="0" w:space="0" w:color="auto"/>
      </w:divBdr>
    </w:div>
    <w:div w:id="1262686048">
      <w:bodyDiv w:val="1"/>
      <w:marLeft w:val="0"/>
      <w:marRight w:val="0"/>
      <w:marTop w:val="0"/>
      <w:marBottom w:val="0"/>
      <w:divBdr>
        <w:top w:val="none" w:sz="0" w:space="0" w:color="auto"/>
        <w:left w:val="none" w:sz="0" w:space="0" w:color="auto"/>
        <w:bottom w:val="none" w:sz="0" w:space="0" w:color="auto"/>
        <w:right w:val="none" w:sz="0" w:space="0" w:color="auto"/>
      </w:divBdr>
    </w:div>
    <w:div w:id="1428119833">
      <w:bodyDiv w:val="1"/>
      <w:marLeft w:val="0"/>
      <w:marRight w:val="0"/>
      <w:marTop w:val="0"/>
      <w:marBottom w:val="0"/>
      <w:divBdr>
        <w:top w:val="none" w:sz="0" w:space="0" w:color="auto"/>
        <w:left w:val="none" w:sz="0" w:space="0" w:color="auto"/>
        <w:bottom w:val="none" w:sz="0" w:space="0" w:color="auto"/>
        <w:right w:val="none" w:sz="0" w:space="0" w:color="auto"/>
      </w:divBdr>
    </w:div>
    <w:div w:id="1458329591">
      <w:bodyDiv w:val="1"/>
      <w:marLeft w:val="0"/>
      <w:marRight w:val="0"/>
      <w:marTop w:val="0"/>
      <w:marBottom w:val="0"/>
      <w:divBdr>
        <w:top w:val="none" w:sz="0" w:space="0" w:color="auto"/>
        <w:left w:val="none" w:sz="0" w:space="0" w:color="auto"/>
        <w:bottom w:val="none" w:sz="0" w:space="0" w:color="auto"/>
        <w:right w:val="none" w:sz="0" w:space="0" w:color="auto"/>
      </w:divBdr>
    </w:div>
    <w:div w:id="1495339252">
      <w:bodyDiv w:val="1"/>
      <w:marLeft w:val="0"/>
      <w:marRight w:val="0"/>
      <w:marTop w:val="0"/>
      <w:marBottom w:val="0"/>
      <w:divBdr>
        <w:top w:val="none" w:sz="0" w:space="0" w:color="auto"/>
        <w:left w:val="none" w:sz="0" w:space="0" w:color="auto"/>
        <w:bottom w:val="none" w:sz="0" w:space="0" w:color="auto"/>
        <w:right w:val="none" w:sz="0" w:space="0" w:color="auto"/>
      </w:divBdr>
    </w:div>
    <w:div w:id="1538085247">
      <w:bodyDiv w:val="1"/>
      <w:marLeft w:val="0"/>
      <w:marRight w:val="0"/>
      <w:marTop w:val="0"/>
      <w:marBottom w:val="0"/>
      <w:divBdr>
        <w:top w:val="none" w:sz="0" w:space="0" w:color="auto"/>
        <w:left w:val="none" w:sz="0" w:space="0" w:color="auto"/>
        <w:bottom w:val="none" w:sz="0" w:space="0" w:color="auto"/>
        <w:right w:val="none" w:sz="0" w:space="0" w:color="auto"/>
      </w:divBdr>
    </w:div>
    <w:div w:id="1597326690">
      <w:bodyDiv w:val="1"/>
      <w:marLeft w:val="0"/>
      <w:marRight w:val="0"/>
      <w:marTop w:val="0"/>
      <w:marBottom w:val="0"/>
      <w:divBdr>
        <w:top w:val="none" w:sz="0" w:space="0" w:color="auto"/>
        <w:left w:val="none" w:sz="0" w:space="0" w:color="auto"/>
        <w:bottom w:val="none" w:sz="0" w:space="0" w:color="auto"/>
        <w:right w:val="none" w:sz="0" w:space="0" w:color="auto"/>
      </w:divBdr>
      <w:divsChild>
        <w:div w:id="1205413199">
          <w:marLeft w:val="0"/>
          <w:marRight w:val="0"/>
          <w:marTop w:val="0"/>
          <w:marBottom w:val="0"/>
          <w:divBdr>
            <w:top w:val="none" w:sz="0" w:space="0" w:color="auto"/>
            <w:left w:val="none" w:sz="0" w:space="0" w:color="auto"/>
            <w:bottom w:val="none" w:sz="0" w:space="0" w:color="auto"/>
            <w:right w:val="none" w:sz="0" w:space="0" w:color="auto"/>
          </w:divBdr>
        </w:div>
        <w:div w:id="1553275791">
          <w:marLeft w:val="0"/>
          <w:marRight w:val="0"/>
          <w:marTop w:val="0"/>
          <w:marBottom w:val="0"/>
          <w:divBdr>
            <w:top w:val="none" w:sz="0" w:space="0" w:color="auto"/>
            <w:left w:val="none" w:sz="0" w:space="0" w:color="auto"/>
            <w:bottom w:val="none" w:sz="0" w:space="0" w:color="auto"/>
            <w:right w:val="none" w:sz="0" w:space="0" w:color="auto"/>
          </w:divBdr>
        </w:div>
      </w:divsChild>
    </w:div>
    <w:div w:id="1609579493">
      <w:bodyDiv w:val="1"/>
      <w:marLeft w:val="0"/>
      <w:marRight w:val="0"/>
      <w:marTop w:val="0"/>
      <w:marBottom w:val="0"/>
      <w:divBdr>
        <w:top w:val="none" w:sz="0" w:space="0" w:color="auto"/>
        <w:left w:val="none" w:sz="0" w:space="0" w:color="auto"/>
        <w:bottom w:val="none" w:sz="0" w:space="0" w:color="auto"/>
        <w:right w:val="none" w:sz="0" w:space="0" w:color="auto"/>
      </w:divBdr>
    </w:div>
    <w:div w:id="1658994578">
      <w:bodyDiv w:val="1"/>
      <w:marLeft w:val="0"/>
      <w:marRight w:val="0"/>
      <w:marTop w:val="0"/>
      <w:marBottom w:val="0"/>
      <w:divBdr>
        <w:top w:val="none" w:sz="0" w:space="0" w:color="auto"/>
        <w:left w:val="none" w:sz="0" w:space="0" w:color="auto"/>
        <w:bottom w:val="none" w:sz="0" w:space="0" w:color="auto"/>
        <w:right w:val="none" w:sz="0" w:space="0" w:color="auto"/>
      </w:divBdr>
      <w:divsChild>
        <w:div w:id="675426794">
          <w:marLeft w:val="0"/>
          <w:marRight w:val="0"/>
          <w:marTop w:val="0"/>
          <w:marBottom w:val="0"/>
          <w:divBdr>
            <w:top w:val="none" w:sz="0" w:space="0" w:color="auto"/>
            <w:left w:val="none" w:sz="0" w:space="0" w:color="auto"/>
            <w:bottom w:val="none" w:sz="0" w:space="0" w:color="auto"/>
            <w:right w:val="none" w:sz="0" w:space="0" w:color="auto"/>
          </w:divBdr>
        </w:div>
        <w:div w:id="926034618">
          <w:marLeft w:val="0"/>
          <w:marRight w:val="0"/>
          <w:marTop w:val="0"/>
          <w:marBottom w:val="0"/>
          <w:divBdr>
            <w:top w:val="none" w:sz="0" w:space="0" w:color="auto"/>
            <w:left w:val="none" w:sz="0" w:space="0" w:color="auto"/>
            <w:bottom w:val="none" w:sz="0" w:space="0" w:color="auto"/>
            <w:right w:val="none" w:sz="0" w:space="0" w:color="auto"/>
          </w:divBdr>
        </w:div>
      </w:divsChild>
    </w:div>
    <w:div w:id="1672877600">
      <w:bodyDiv w:val="1"/>
      <w:marLeft w:val="0"/>
      <w:marRight w:val="0"/>
      <w:marTop w:val="0"/>
      <w:marBottom w:val="0"/>
      <w:divBdr>
        <w:top w:val="none" w:sz="0" w:space="0" w:color="auto"/>
        <w:left w:val="none" w:sz="0" w:space="0" w:color="auto"/>
        <w:bottom w:val="none" w:sz="0" w:space="0" w:color="auto"/>
        <w:right w:val="none" w:sz="0" w:space="0" w:color="auto"/>
      </w:divBdr>
    </w:div>
    <w:div w:id="1785273089">
      <w:bodyDiv w:val="1"/>
      <w:marLeft w:val="0"/>
      <w:marRight w:val="0"/>
      <w:marTop w:val="0"/>
      <w:marBottom w:val="0"/>
      <w:divBdr>
        <w:top w:val="none" w:sz="0" w:space="0" w:color="auto"/>
        <w:left w:val="none" w:sz="0" w:space="0" w:color="auto"/>
        <w:bottom w:val="none" w:sz="0" w:space="0" w:color="auto"/>
        <w:right w:val="none" w:sz="0" w:space="0" w:color="auto"/>
      </w:divBdr>
    </w:div>
    <w:div w:id="1786463450">
      <w:bodyDiv w:val="1"/>
      <w:marLeft w:val="0"/>
      <w:marRight w:val="0"/>
      <w:marTop w:val="0"/>
      <w:marBottom w:val="0"/>
      <w:divBdr>
        <w:top w:val="none" w:sz="0" w:space="0" w:color="auto"/>
        <w:left w:val="none" w:sz="0" w:space="0" w:color="auto"/>
        <w:bottom w:val="none" w:sz="0" w:space="0" w:color="auto"/>
        <w:right w:val="none" w:sz="0" w:space="0" w:color="auto"/>
      </w:divBdr>
    </w:div>
    <w:div w:id="1866749266">
      <w:bodyDiv w:val="1"/>
      <w:marLeft w:val="0"/>
      <w:marRight w:val="0"/>
      <w:marTop w:val="0"/>
      <w:marBottom w:val="0"/>
      <w:divBdr>
        <w:top w:val="none" w:sz="0" w:space="0" w:color="auto"/>
        <w:left w:val="none" w:sz="0" w:space="0" w:color="auto"/>
        <w:bottom w:val="none" w:sz="0" w:space="0" w:color="auto"/>
        <w:right w:val="none" w:sz="0" w:space="0" w:color="auto"/>
      </w:divBdr>
      <w:divsChild>
        <w:div w:id="1344627271">
          <w:marLeft w:val="0"/>
          <w:marRight w:val="0"/>
          <w:marTop w:val="0"/>
          <w:marBottom w:val="0"/>
          <w:divBdr>
            <w:top w:val="none" w:sz="0" w:space="0" w:color="auto"/>
            <w:left w:val="none" w:sz="0" w:space="0" w:color="auto"/>
            <w:bottom w:val="none" w:sz="0" w:space="0" w:color="auto"/>
            <w:right w:val="none" w:sz="0" w:space="0" w:color="auto"/>
          </w:divBdr>
          <w:divsChild>
            <w:div w:id="1625381202">
              <w:marLeft w:val="0"/>
              <w:marRight w:val="0"/>
              <w:marTop w:val="0"/>
              <w:marBottom w:val="0"/>
              <w:divBdr>
                <w:top w:val="none" w:sz="0" w:space="0" w:color="auto"/>
                <w:left w:val="none" w:sz="0" w:space="0" w:color="auto"/>
                <w:bottom w:val="none" w:sz="0" w:space="0" w:color="auto"/>
                <w:right w:val="none" w:sz="0" w:space="0" w:color="auto"/>
              </w:divBdr>
              <w:divsChild>
                <w:div w:id="455829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309433">
                      <w:marLeft w:val="0"/>
                      <w:marRight w:val="0"/>
                      <w:marTop w:val="0"/>
                      <w:marBottom w:val="0"/>
                      <w:divBdr>
                        <w:top w:val="none" w:sz="0" w:space="0" w:color="auto"/>
                        <w:left w:val="none" w:sz="0" w:space="0" w:color="auto"/>
                        <w:bottom w:val="none" w:sz="0" w:space="0" w:color="auto"/>
                        <w:right w:val="none" w:sz="0" w:space="0" w:color="auto"/>
                      </w:divBdr>
                      <w:divsChild>
                        <w:div w:id="119835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840732">
      <w:bodyDiv w:val="1"/>
      <w:marLeft w:val="0"/>
      <w:marRight w:val="0"/>
      <w:marTop w:val="0"/>
      <w:marBottom w:val="0"/>
      <w:divBdr>
        <w:top w:val="none" w:sz="0" w:space="0" w:color="auto"/>
        <w:left w:val="none" w:sz="0" w:space="0" w:color="auto"/>
        <w:bottom w:val="none" w:sz="0" w:space="0" w:color="auto"/>
        <w:right w:val="none" w:sz="0" w:space="0" w:color="auto"/>
      </w:divBdr>
    </w:div>
    <w:div w:id="2026856169">
      <w:bodyDiv w:val="1"/>
      <w:marLeft w:val="0"/>
      <w:marRight w:val="0"/>
      <w:marTop w:val="0"/>
      <w:marBottom w:val="0"/>
      <w:divBdr>
        <w:top w:val="none" w:sz="0" w:space="0" w:color="auto"/>
        <w:left w:val="none" w:sz="0" w:space="0" w:color="auto"/>
        <w:bottom w:val="none" w:sz="0" w:space="0" w:color="auto"/>
        <w:right w:val="none" w:sz="0" w:space="0" w:color="auto"/>
      </w:divBdr>
    </w:div>
    <w:div w:id="2075425524">
      <w:bodyDiv w:val="1"/>
      <w:marLeft w:val="0"/>
      <w:marRight w:val="0"/>
      <w:marTop w:val="0"/>
      <w:marBottom w:val="0"/>
      <w:divBdr>
        <w:top w:val="none" w:sz="0" w:space="0" w:color="auto"/>
        <w:left w:val="none" w:sz="0" w:space="0" w:color="auto"/>
        <w:bottom w:val="none" w:sz="0" w:space="0" w:color="auto"/>
        <w:right w:val="none" w:sz="0" w:space="0" w:color="auto"/>
      </w:divBdr>
    </w:div>
    <w:div w:id="2101876698">
      <w:bodyDiv w:val="1"/>
      <w:marLeft w:val="0"/>
      <w:marRight w:val="0"/>
      <w:marTop w:val="0"/>
      <w:marBottom w:val="0"/>
      <w:divBdr>
        <w:top w:val="none" w:sz="0" w:space="0" w:color="auto"/>
        <w:left w:val="none" w:sz="0" w:space="0" w:color="auto"/>
        <w:bottom w:val="none" w:sz="0" w:space="0" w:color="auto"/>
        <w:right w:val="none" w:sz="0" w:space="0" w:color="auto"/>
      </w:divBdr>
      <w:divsChild>
        <w:div w:id="644435653">
          <w:marLeft w:val="0"/>
          <w:marRight w:val="0"/>
          <w:marTop w:val="0"/>
          <w:marBottom w:val="0"/>
          <w:divBdr>
            <w:top w:val="none" w:sz="0" w:space="0" w:color="auto"/>
            <w:left w:val="none" w:sz="0" w:space="0" w:color="auto"/>
            <w:bottom w:val="none" w:sz="0" w:space="0" w:color="auto"/>
            <w:right w:val="none" w:sz="0" w:space="0" w:color="auto"/>
          </w:divBdr>
          <w:divsChild>
            <w:div w:id="1142236854">
              <w:marLeft w:val="0"/>
              <w:marRight w:val="0"/>
              <w:marTop w:val="0"/>
              <w:marBottom w:val="0"/>
              <w:divBdr>
                <w:top w:val="none" w:sz="0" w:space="0" w:color="auto"/>
                <w:left w:val="none" w:sz="0" w:space="0" w:color="auto"/>
                <w:bottom w:val="none" w:sz="0" w:space="0" w:color="auto"/>
                <w:right w:val="none" w:sz="0" w:space="0" w:color="auto"/>
              </w:divBdr>
              <w:divsChild>
                <w:div w:id="1778713895">
                  <w:marLeft w:val="3450"/>
                  <w:marRight w:val="0"/>
                  <w:marTop w:val="0"/>
                  <w:marBottom w:val="0"/>
                  <w:divBdr>
                    <w:top w:val="none" w:sz="0" w:space="0" w:color="auto"/>
                    <w:left w:val="none" w:sz="0" w:space="0" w:color="auto"/>
                    <w:bottom w:val="none" w:sz="0" w:space="0" w:color="auto"/>
                    <w:right w:val="none" w:sz="0" w:space="0" w:color="auto"/>
                  </w:divBdr>
                  <w:divsChild>
                    <w:div w:id="177429009">
                      <w:marLeft w:val="0"/>
                      <w:marRight w:val="0"/>
                      <w:marTop w:val="0"/>
                      <w:marBottom w:val="0"/>
                      <w:divBdr>
                        <w:top w:val="none" w:sz="0" w:space="0" w:color="auto"/>
                        <w:left w:val="none" w:sz="0" w:space="0" w:color="auto"/>
                        <w:bottom w:val="none" w:sz="0" w:space="0" w:color="auto"/>
                        <w:right w:val="none" w:sz="0" w:space="0" w:color="auto"/>
                      </w:divBdr>
                      <w:divsChild>
                        <w:div w:id="1158308207">
                          <w:marLeft w:val="0"/>
                          <w:marRight w:val="0"/>
                          <w:marTop w:val="0"/>
                          <w:marBottom w:val="0"/>
                          <w:divBdr>
                            <w:top w:val="none" w:sz="0" w:space="0" w:color="auto"/>
                            <w:left w:val="none" w:sz="0" w:space="0" w:color="auto"/>
                            <w:bottom w:val="none" w:sz="0" w:space="0" w:color="auto"/>
                            <w:right w:val="none" w:sz="0" w:space="0" w:color="auto"/>
                          </w:divBdr>
                          <w:divsChild>
                            <w:div w:id="17737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oreilly.com/library/view/accessible-epub-3/9781449329297" TargetMode="External"/><Relationship Id="rId26" Type="http://schemas.openxmlformats.org/officeDocument/2006/relationships/hyperlink" Target="https://www.w3.org/TR/epub-33" TargetMode="External"/><Relationship Id="rId39" Type="http://schemas.openxmlformats.org/officeDocument/2006/relationships/hyperlink" Target="https://www.w3.org/TR/WCAG20" TargetMode="External"/><Relationship Id="rId21" Type="http://schemas.openxmlformats.org/officeDocument/2006/relationships/hyperlink" Target="http://webaim.org/articles/pour" TargetMode="External"/><Relationship Id="rId34" Type="http://schemas.openxmlformats.org/officeDocument/2006/relationships/hyperlink" Target="https://printdisability.org/guidelines/guidelines-for-producing-clear-print-2022" TargetMode="External"/><Relationship Id="rId42"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printdisability.org/" TargetMode="External"/><Relationship Id="rId29" Type="http://schemas.openxmlformats.org/officeDocument/2006/relationships/hyperlink" Target="http://daringfireball.net/projects/markdow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daisy.org/activities/software/wordtoepub" TargetMode="External"/><Relationship Id="rId32" Type="http://schemas.openxmlformats.org/officeDocument/2006/relationships/hyperlink" Target="http://www.gutenberg.org" TargetMode="External"/><Relationship Id="rId37" Type="http://schemas.openxmlformats.org/officeDocument/2006/relationships/hyperlink" Target="http://www.w3.org/Math" TargetMode="External"/><Relationship Id="rId40" Type="http://schemas.openxmlformats.org/officeDocument/2006/relationships/hyperlink" Target="https://www.w3.org/TR/WCAG22" TargetMode="External"/><Relationship Id="rId45"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mailto:admin@printdisability.org" TargetMode="External"/><Relationship Id="rId23" Type="http://schemas.openxmlformats.org/officeDocument/2006/relationships/hyperlink" Target="https://daisy.org" TargetMode="External"/><Relationship Id="rId28" Type="http://schemas.openxmlformats.org/officeDocument/2006/relationships/hyperlink" Target="https://inclusivepublishing.org" TargetMode="External"/><Relationship Id="rId36" Type="http://schemas.openxmlformats.org/officeDocument/2006/relationships/hyperlink" Target="https://www.w3.org/TR/epub-33" TargetMode="External"/><Relationship Id="rId10" Type="http://schemas.openxmlformats.org/officeDocument/2006/relationships/endnotes" Target="endnotes.xml"/><Relationship Id="rId19" Type="http://schemas.openxmlformats.org/officeDocument/2006/relationships/hyperlink" Target="http://webaim.org/techniques/word" TargetMode="External"/><Relationship Id="rId31" Type="http://schemas.openxmlformats.org/officeDocument/2006/relationships/hyperlink" Target="https://www.adobe.com/accessibility/pdf/pdf-accessibility-overview.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nc-nd/3.0/" TargetMode="External"/><Relationship Id="rId22" Type="http://schemas.openxmlformats.org/officeDocument/2006/relationships/hyperlink" Target="https://daisy.org/activities/software/ace" TargetMode="External"/><Relationship Id="rId27" Type="http://schemas.openxmlformats.org/officeDocument/2006/relationships/hyperlink" Target="http://webaim.org/blog/future-web-accessibility-html5-semantic-tags" TargetMode="External"/><Relationship Id="rId30" Type="http://schemas.openxmlformats.org/officeDocument/2006/relationships/hyperlink" Target="http://webaim.org/techniques/word" TargetMode="External"/><Relationship Id="rId35" Type="http://schemas.openxmlformats.org/officeDocument/2006/relationships/hyperlink" Target="http://www.w3.org"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epubtest.org" TargetMode="External"/><Relationship Id="rId33" Type="http://schemas.openxmlformats.org/officeDocument/2006/relationships/hyperlink" Target="https://printdisability.org/guidelines/graphics-2022" TargetMode="External"/><Relationship Id="rId38" Type="http://schemas.openxmlformats.org/officeDocument/2006/relationships/hyperlink" Target="http://www.w3.org/WAI" TargetMode="External"/><Relationship Id="rId20" Type="http://schemas.openxmlformats.org/officeDocument/2006/relationships/hyperlink" Target="https://www.adobe.com/de/accessibility/products/acrobat/pdfs/acrobat-x-pdf-accessibility-best-practices.pdf" TargetMode="External"/><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lunie\Application%20Data\Microsoft\Templates\electron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erceived_x0020_Type xmlns="6172223a-8a94-4446-98cc-b9e7452ae012" xsi:nil="true"/>
    <Filename xmlns="6172223a-8a94-4446-98cc-b9e7452ae012" xsi:nil="true"/>
    <Space_x0020_Free xmlns="6172223a-8a94-4446-98cc-b9e7452ae012" xsi:nil="true"/>
    <Pages0 xmlns="6172223a-8a94-4446-98cc-b9e7452ae012" xsi:nil="true"/>
    <Exposure_x0020_Bias xmlns="6172223a-8a94-4446-98cc-b9e7452ae012" xsi:nil="true"/>
    <Language xmlns="6172223a-8a94-4446-98cc-b9e7452ae012" xsi:nil="true"/>
    <_ip_UnifiedCompliancePolicyUIAction xmlns="http://schemas.microsoft.com/sharepoint/v3" xsi:nil="true"/>
    <Vertical_x0020_Resolution xmlns="6172223a-8a94-4446-98cc-b9e7452ae012" xsi:nil="true"/>
    <Kind xmlns="6172223a-8a94-4446-98cc-b9e7452ae012" xsi:nil="true"/>
    <File_x0020_Version xmlns="6172223a-8a94-4446-98cc-b9e7452ae012" xsi:nil="true"/>
    <File_x0020_System_x0020_Path xmlns="6172223a-8a94-4446-98cc-b9e7452ae012" xsi:nil="true"/>
    <Full_x0020_Name xmlns="6172223a-8a94-4446-98cc-b9e7452ae012" xsi:nil="true"/>
    <File_x0020_Author xmlns="6172223a-8a94-4446-98cc-b9e7452ae012" xsi:nil="true"/>
    <Program_x0020_Name xmlns="6172223a-8a94-4446-98cc-b9e7452ae012" xsi:nil="true"/>
    <Space_x0020_Used xmlns="6172223a-8a94-4446-98cc-b9e7452ae012" xsi:nil="true"/>
    <Comments xmlns="6172223a-8a94-4446-98cc-b9e7452ae012" xsi:nil="true"/>
    <Focal_x0020_Length xmlns="6172223a-8a94-4446-98cc-b9e7452ae012" xsi:nil="true"/>
    <Flash_x0020_Mode xmlns="6172223a-8a94-4446-98cc-b9e7452ae012" xsi:nil="true"/>
    <Orientation xmlns="6172223a-8a94-4446-98cc-b9e7452ae012" xsi:nil="true"/>
    <Light_x0020_Source xmlns="6172223a-8a94-4446-98cc-b9e7452ae012" xsi:nil="true"/>
    <Total_x0020_Size xmlns="6172223a-8a94-4446-98cc-b9e7452ae012" xsi:nil="true"/>
    <URL xmlns="6172223a-8a94-4446-98cc-b9e7452ae012" xsi:nil="true"/>
    <_activity xmlns="6172223a-8a94-4446-98cc-b9e7452ae012" xsi:nil="true"/>
    <Rating xmlns="6172223a-8a94-4446-98cc-b9e7452ae012" xsi:nil="true"/>
    <Folder_x0020_Path xmlns="6172223a-8a94-4446-98cc-b9e7452ae012" xsi:nil="true"/>
    <Dimensions xmlns="6172223a-8a94-4446-98cc-b9e7452ae012" xsi:nil="true"/>
    <Date_x0020_Accessed xmlns="6172223a-8a94-4446-98cc-b9e7452ae012" xsi:nil="true"/>
    <Total_x0020_Editing_x0020_Time xmlns="6172223a-8a94-4446-98cc-b9e7452ae012" xsi:nil="true"/>
    <_ip_UnifiedCompliancePolicyProperties xmlns="http://schemas.microsoft.com/sharepoint/v3" xsi:nil="true"/>
    <Computer xmlns="6172223a-8a94-4446-98cc-b9e7452ae012" xsi:nil="true"/>
    <Content_x0020_Created xmlns="6172223a-8a94-4446-98cc-b9e7452ae012" xsi:nil="true"/>
    <Link_x0020_Target xmlns="6172223a-8a94-4446-98cc-b9e7452ae012" xsi:nil="true"/>
    <Camera_x0020_Maker xmlns="6172223a-8a94-4446-98cc-b9e7452ae012" xsi:nil="true"/>
    <Exposure_x0020_Program xmlns="6172223a-8a94-4446-98cc-b9e7452ae012" xsi:nil="true"/>
    <Exposure_x0020_Time xmlns="6172223a-8a94-4446-98cc-b9e7452ae012" xsi:nil="true"/>
    <Copyright xmlns="6172223a-8a94-4446-98cc-b9e7452ae012" xsi:nil="true"/>
    <Horizontal_x0020_Resolution xmlns="6172223a-8a94-4446-98cc-b9e7452ae012" xsi:nil="true"/>
    <Height xmlns="6172223a-8a94-4446-98cc-b9e7452ae012" xsi:nil="true"/>
    <Last_x0020_Printed xmlns="6172223a-8a94-4446-98cc-b9e7452ae012" xsi:nil="true"/>
    <Folder xmlns="6172223a-8a94-4446-98cc-b9e7452ae012" xsi:nil="true"/>
    <Link_x0020_Status xmlns="6172223a-8a94-4446-98cc-b9e7452ae012" xsi:nil="true"/>
    <Width xmlns="6172223a-8a94-4446-98cc-b9e7452ae012" xsi:nil="true"/>
    <EXIF_x0020_Version xmlns="6172223a-8a94-4446-98cc-b9e7452ae012" xsi:nil="true"/>
    <Item_x0020_Type xmlns="6172223a-8a94-4446-98cc-b9e7452ae012" xsi:nil="true"/>
    <Date_x0020_Last_x0020_Saved xmlns="6172223a-8a94-4446-98cc-b9e7452ae012" xsi:nil="true"/>
    <F_x002d_Stop xmlns="6172223a-8a94-4446-98cc-b9e7452ae012" xsi:nil="true"/>
    <White_x0020_Balance xmlns="6172223a-8a94-4446-98cc-b9e7452ae012" xsi:nil="true"/>
    <Category xmlns="6172223a-8a94-4446-98cc-b9e7452ae012" xsi:nil="true"/>
    <Saturation xmlns="6172223a-8a94-4446-98cc-b9e7452ae012" xsi:nil="true"/>
    <Folder_x0020_Name xmlns="6172223a-8a94-4446-98cc-b9e7452ae012" xsi:nil="true"/>
    <Metering_x0020_Mode xmlns="6172223a-8a94-4446-98cc-b9e7452ae012" xsi:nil="true"/>
    <Program_x0020_Mode xmlns="6172223a-8a94-4446-98cc-b9e7452ae012" xsi:nil="true"/>
    <Camera_x0020_Model xmlns="6172223a-8a94-4446-98cc-b9e7452ae012" xsi:nil="true"/>
    <ISO_x0020_Speed xmlns="6172223a-8a94-4446-98cc-b9e7452ae012" xsi:nil="true"/>
    <File_x0020_Description xmlns="6172223a-8a94-4446-98cc-b9e7452ae012" xsi:nil="true"/>
    <Tags xmlns="6172223a-8a94-4446-98cc-b9e7452ae012" xsi:nil="true"/>
    <Slides0 xmlns="6172223a-8a94-4446-98cc-b9e7452ae012" xsi:nil="true"/>
    <Max_x0020_Aperture xmlns="6172223a-8a94-4446-98cc-b9e7452ae012" xsi:nil="true"/>
    <Company xmlns="6172223a-8a94-4446-98cc-b9e7452ae012" xsi:nil="true"/>
    <Word_x0020_Count xmlns="6172223a-8a94-4446-98cc-b9e7452ae012" xsi:nil="true"/>
    <Date_x0020_Taken xmlns="6172223a-8a94-4446-98cc-b9e7452ae012" xsi:nil="true"/>
    <Bit_x0020_Depth xmlns="6172223a-8a94-4446-98cc-b9e7452ae012" xsi:nil="true"/>
    <_x0033_5mm_x0020_Focal_x0020_Length xmlns="6172223a-8a94-4446-98cc-b9e7452ae0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DDAFE7DFC62649A42ABC6F7681B529" ma:contentTypeVersion="80" ma:contentTypeDescription="Create a new document." ma:contentTypeScope="" ma:versionID="a297f7e5ca3fce9600ec742e0cb463ba">
  <xsd:schema xmlns:xsd="http://www.w3.org/2001/XMLSchema" xmlns:xs="http://www.w3.org/2001/XMLSchema" xmlns:p="http://schemas.microsoft.com/office/2006/metadata/properties" xmlns:ns1="http://schemas.microsoft.com/sharepoint/v3" xmlns:ns3="6172223a-8a94-4446-98cc-b9e7452ae012" xmlns:ns4="42db98e4-af0d-4f6d-9233-280573619fc0" targetNamespace="http://schemas.microsoft.com/office/2006/metadata/properties" ma:root="true" ma:fieldsID="e7bc920c2b85af6d85eaf3b7ce12bd92" ns1:_="" ns3:_="" ns4:_="">
    <xsd:import namespace="http://schemas.microsoft.com/sharepoint/v3"/>
    <xsd:import namespace="6172223a-8a94-4446-98cc-b9e7452ae012"/>
    <xsd:import namespace="42db98e4-af0d-4f6d-9233-280573619fc0"/>
    <xsd:element name="properties">
      <xsd:complexType>
        <xsd:sequence>
          <xsd:element name="documentManagement">
            <xsd:complexType>
              <xsd:all>
                <xsd:element ref="ns3:Item_x0020_Type" minOccurs="0"/>
                <xsd:element ref="ns3:Date_x0020_Accessed" minOccurs="0"/>
                <xsd:element ref="ns3:Perceived_x0020_Type" minOccurs="0"/>
                <xsd:element ref="ns3:Kind" minOccurs="0"/>
                <xsd:element ref="ns3:Rating" minOccurs="0"/>
                <xsd:element ref="ns3:File_x0020_Author" minOccurs="0"/>
                <xsd:element ref="ns3:Company" minOccurs="0"/>
                <xsd:element ref="ns3:Program_x0020_Name" minOccurs="0"/>
                <xsd:element ref="ns3:Total_x0020_Size" minOccurs="0"/>
                <xsd:element ref="ns3:Computer" minOccurs="0"/>
                <xsd:element ref="ns3:Content_x0020_Created" minOccurs="0"/>
                <xsd:element ref="ns3:Date_x0020_Last_x0020_Saved" minOccurs="0"/>
                <xsd:element ref="ns3:Filename" minOccurs="0"/>
                <xsd:element ref="ns3:Space_x0020_Free" minOccurs="0"/>
                <xsd:element ref="ns3:Folder_x0020_Name" minOccurs="0"/>
                <xsd:element ref="ns3:Folder_x0020_Path" minOccurs="0"/>
                <xsd:element ref="ns3:Folder" minOccurs="0"/>
                <xsd:element ref="ns3:File_x0020_System_x0020_Path" minOccurs="0"/>
                <xsd:element ref="ns3:Link_x0020_Status" minOccurs="0"/>
                <xsd:element ref="ns3:Space_x0020_Used" minOccurs="0"/>
                <xsd:element ref="ns3:Last_x0020_Printed" minOccurs="0"/>
                <xsd:element ref="ns3:Pages0" minOccurs="0"/>
                <xsd:element ref="ns3:Total_x0020_Editing_x0020_Time" minOccurs="0"/>
                <xsd:element ref="ns3:Word_x0020_Count" minOccurs="0"/>
                <xsd:element ref="ns3:Comments" minOccurs="0"/>
                <xsd:element ref="ns3:Link_x0020_Target" minOccurs="0"/>
                <xsd:element ref="ns3:URL" minOccurs="0"/>
                <xsd:element ref="ns3:Date_x0020_Taken" minOccurs="0"/>
                <xsd:element ref="ns3:Camera_x0020_Model" minOccurs="0"/>
                <xsd:element ref="ns3:Dimensions" minOccurs="0"/>
                <xsd:element ref="ns3:Camera_x0020_Maker" minOccurs="0"/>
                <xsd:element ref="ns3:Bit_x0020_Depth" minOccurs="0"/>
                <xsd:element ref="ns3:Horizontal_x0020_Resolution" minOccurs="0"/>
                <xsd:element ref="ns3:Width" minOccurs="0"/>
                <xsd:element ref="ns3:Vertical_x0020_Resolution" minOccurs="0"/>
                <xsd:element ref="ns3:Height" minOccurs="0"/>
                <xsd:element ref="ns3:EXIF_x0020_Version" minOccurs="0"/>
                <xsd:element ref="ns3:Exposure_x0020_Bias" minOccurs="0"/>
                <xsd:element ref="ns3:Exposure_x0020_Program" minOccurs="0"/>
                <xsd:element ref="ns3:Exposure_x0020_Time" minOccurs="0"/>
                <xsd:element ref="ns3:F_x002d_Stop" minOccurs="0"/>
                <xsd:element ref="ns3:Flash_x0020_Mode" minOccurs="0"/>
                <xsd:element ref="ns3:Focal_x0020_Length" minOccurs="0"/>
                <xsd:element ref="ns3:_x0033_5mm_x0020_Focal_x0020_Length" minOccurs="0"/>
                <xsd:element ref="ns3:ISO_x0020_Speed" minOccurs="0"/>
                <xsd:element ref="ns3:Metering_x0020_Mode" minOccurs="0"/>
                <xsd:element ref="ns3:Orientation" minOccurs="0"/>
                <xsd:element ref="ns3:Program_x0020_Mode" minOccurs="0"/>
                <xsd:element ref="ns3:White_x0020_Balance" minOccurs="0"/>
                <xsd:element ref="ns3:Tags" minOccurs="0"/>
                <xsd:element ref="ns3:Category" minOccurs="0"/>
                <xsd:element ref="ns3:MediaServiceMetadata" minOccurs="0"/>
                <xsd:element ref="ns3:MediaServiceFastMetadata" minOccurs="0"/>
                <xsd:element ref="ns3:Slides0" minOccurs="0"/>
                <xsd:element ref="ns3:Light_x0020_Source" minOccurs="0"/>
                <xsd:element ref="ns3:Max_x0020_Aperture" minOccurs="0"/>
                <xsd:element ref="ns3:Saturation" minOccurs="0"/>
                <xsd:element ref="ns3:File_x0020_Version" minOccurs="0"/>
                <xsd:element ref="ns3:Language" minOccurs="0"/>
                <xsd:element ref="ns3:File_x0020_Description" minOccurs="0"/>
                <xsd:element ref="ns3:Copyright" minOccurs="0"/>
                <xsd:element ref="ns3:MediaServiceDateTaken" minOccurs="0"/>
                <xsd:element ref="ns3:MediaServiceAutoTags" minOccurs="0"/>
                <xsd:element ref="ns3:MediaServiceLocation" minOccurs="0"/>
                <xsd:element ref="ns3:Full_x0020_Name"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74" nillable="true" ma:displayName="Unified Compliance Policy Properties" ma:description="" ma:hidden="true" ma:internalName="_ip_UnifiedCompliancePolicyProperties">
      <xsd:simpleType>
        <xsd:restriction base="dms:Note"/>
      </xsd:simpleType>
    </xsd:element>
    <xsd:element name="_ip_UnifiedCompliancePolicyUIAction" ma:index="7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72223a-8a94-4446-98cc-b9e7452ae012" elementFormDefault="qualified">
    <xsd:import namespace="http://schemas.microsoft.com/office/2006/documentManagement/types"/>
    <xsd:import namespace="http://schemas.microsoft.com/office/infopath/2007/PartnerControls"/>
    <xsd:element name="Item_x0020_Type" ma:index="8" nillable="true" ma:displayName="Item Type" ma:description="" ma:internalName="Item_x0020_Type">
      <xsd:simpleType>
        <xsd:restriction base="dms:Text">
          <xsd:maxLength value="255"/>
        </xsd:restriction>
      </xsd:simpleType>
    </xsd:element>
    <xsd:element name="Date_x0020_Accessed" ma:index="9" nillable="true" ma:displayName="Date Accessed" ma:default="" ma:description="" ma:format="DateTime" ma:internalName="Date_x0020_Accessed">
      <xsd:simpleType>
        <xsd:restriction base="dms:DateTime"/>
      </xsd:simpleType>
    </xsd:element>
    <xsd:element name="Perceived_x0020_Type" ma:index="10" nillable="true" ma:displayName="Perceived Type" ma:description="" ma:internalName="Perceived_x0020_Type">
      <xsd:simpleType>
        <xsd:restriction base="dms:Text">
          <xsd:maxLength value="255"/>
        </xsd:restriction>
      </xsd:simpleType>
    </xsd:element>
    <xsd:element name="Kind" ma:index="11" nillable="true" ma:displayName="Kind" ma:description="" ma:internalName="Kind">
      <xsd:simpleType>
        <xsd:restriction base="dms:Text">
          <xsd:maxLength value="255"/>
        </xsd:restriction>
      </xsd:simpleType>
    </xsd:element>
    <xsd:element name="Rating" ma:index="12" nillable="true" ma:displayName="Rating" ma:description="" ma:internalName="Rating">
      <xsd:simpleType>
        <xsd:restriction base="dms:Text">
          <xsd:maxLength value="255"/>
        </xsd:restriction>
      </xsd:simpleType>
    </xsd:element>
    <xsd:element name="File_x0020_Author" ma:index="13" nillable="true" ma:displayName="File Author" ma:description="" ma:internalName="File_x0020_Author">
      <xsd:simpleType>
        <xsd:restriction base="dms:Text">
          <xsd:maxLength value="255"/>
        </xsd:restriction>
      </xsd:simpleType>
    </xsd:element>
    <xsd:element name="Company" ma:index="14" nillable="true" ma:displayName="Company" ma:description="" ma:internalName="Company">
      <xsd:simpleType>
        <xsd:restriction base="dms:Text">
          <xsd:maxLength value="255"/>
        </xsd:restriction>
      </xsd:simpleType>
    </xsd:element>
    <xsd:element name="Program_x0020_Name" ma:index="15" nillable="true" ma:displayName="Program Name" ma:description="" ma:internalName="Program_x0020_Name">
      <xsd:simpleType>
        <xsd:restriction base="dms:Text">
          <xsd:maxLength value="255"/>
        </xsd:restriction>
      </xsd:simpleType>
    </xsd:element>
    <xsd:element name="Total_x0020_Size" ma:index="16" nillable="true" ma:displayName="Total Size" ma:description="" ma:internalName="Total_x0020_Size">
      <xsd:simpleType>
        <xsd:restriction base="dms:Text">
          <xsd:maxLength value="255"/>
        </xsd:restriction>
      </xsd:simpleType>
    </xsd:element>
    <xsd:element name="Computer" ma:index="17" nillable="true" ma:displayName="Computer" ma:description="" ma:internalName="Computer">
      <xsd:simpleType>
        <xsd:restriction base="dms:Text">
          <xsd:maxLength value="255"/>
        </xsd:restriction>
      </xsd:simpleType>
    </xsd:element>
    <xsd:element name="Content_x0020_Created" ma:index="18" nillable="true" ma:displayName="Content Created" ma:default="" ma:description="" ma:format="DateTime" ma:internalName="Content_x0020_Created">
      <xsd:simpleType>
        <xsd:restriction base="dms:DateTime"/>
      </xsd:simpleType>
    </xsd:element>
    <xsd:element name="Date_x0020_Last_x0020_Saved" ma:index="19" nillable="true" ma:displayName="Date Last Saved" ma:default="" ma:description="" ma:format="DateTime" ma:internalName="Date_x0020_Last_x0020_Saved">
      <xsd:simpleType>
        <xsd:restriction base="dms:DateTime"/>
      </xsd:simpleType>
    </xsd:element>
    <xsd:element name="Filename" ma:index="20" nillable="true" ma:displayName="Filename" ma:description="" ma:internalName="Filename">
      <xsd:simpleType>
        <xsd:restriction base="dms:Text">
          <xsd:maxLength value="255"/>
        </xsd:restriction>
      </xsd:simpleType>
    </xsd:element>
    <xsd:element name="Space_x0020_Free" ma:index="21" nillable="true" ma:displayName="Space Free" ma:description="" ma:internalName="Space_x0020_Free">
      <xsd:simpleType>
        <xsd:restriction base="dms:Text">
          <xsd:maxLength value="255"/>
        </xsd:restriction>
      </xsd:simpleType>
    </xsd:element>
    <xsd:element name="Folder_x0020_Name" ma:index="22" nillable="true" ma:displayName="Folder Name" ma:description="" ma:internalName="Folder_x0020_Name">
      <xsd:simpleType>
        <xsd:restriction base="dms:Text">
          <xsd:maxLength value="255"/>
        </xsd:restriction>
      </xsd:simpleType>
    </xsd:element>
    <xsd:element name="Folder_x0020_Path" ma:index="23" nillable="true" ma:displayName="Folder Path" ma:description="" ma:internalName="Folder_x0020_Path">
      <xsd:simpleType>
        <xsd:restriction base="dms:Text">
          <xsd:maxLength value="255"/>
        </xsd:restriction>
      </xsd:simpleType>
    </xsd:element>
    <xsd:element name="Folder" ma:index="24" nillable="true" ma:displayName="Folder" ma:description="" ma:internalName="Folder">
      <xsd:simpleType>
        <xsd:restriction base="dms:Text">
          <xsd:maxLength value="255"/>
        </xsd:restriction>
      </xsd:simpleType>
    </xsd:element>
    <xsd:element name="File_x0020_System_x0020_Path" ma:index="25" nillable="true" ma:displayName="File System Path" ma:description="" ma:internalName="File_x0020_System_x0020_Path">
      <xsd:simpleType>
        <xsd:restriction base="dms:Text">
          <xsd:maxLength value="255"/>
        </xsd:restriction>
      </xsd:simpleType>
    </xsd:element>
    <xsd:element name="Link_x0020_Status" ma:index="26" nillable="true" ma:displayName="Link Status" ma:description="" ma:internalName="Link_x0020_Status">
      <xsd:simpleType>
        <xsd:restriction base="dms:Text">
          <xsd:maxLength value="255"/>
        </xsd:restriction>
      </xsd:simpleType>
    </xsd:element>
    <xsd:element name="Space_x0020_Used" ma:index="27" nillable="true" ma:displayName="Space Used" ma:description="" ma:internalName="Space_x0020_Used">
      <xsd:simpleType>
        <xsd:restriction base="dms:Text">
          <xsd:maxLength value="255"/>
        </xsd:restriction>
      </xsd:simpleType>
    </xsd:element>
    <xsd:element name="Last_x0020_Printed" ma:index="28" nillable="true" ma:displayName="Last Printed" ma:description="" ma:internalName="Last_x0020_Printed">
      <xsd:simpleType>
        <xsd:restriction base="dms:Text">
          <xsd:maxLength value="255"/>
        </xsd:restriction>
      </xsd:simpleType>
    </xsd:element>
    <xsd:element name="Pages0" ma:index="29" nillable="true" ma:displayName="Pages" ma:description="" ma:internalName="Pages0">
      <xsd:simpleType>
        <xsd:restriction base="dms:Text">
          <xsd:maxLength value="255"/>
        </xsd:restriction>
      </xsd:simpleType>
    </xsd:element>
    <xsd:element name="Total_x0020_Editing_x0020_Time" ma:index="30" nillable="true" ma:displayName="Total Editing Time" ma:description="" ma:internalName="Total_x0020_Editing_x0020_Time">
      <xsd:simpleType>
        <xsd:restriction base="dms:Text">
          <xsd:maxLength value="255"/>
        </xsd:restriction>
      </xsd:simpleType>
    </xsd:element>
    <xsd:element name="Word_x0020_Count" ma:index="31" nillable="true" ma:displayName="Word Count" ma:description="" ma:internalName="Word_x0020_Count">
      <xsd:simpleType>
        <xsd:restriction base="dms:Text">
          <xsd:maxLength value="255"/>
        </xsd:restriction>
      </xsd:simpleType>
    </xsd:element>
    <xsd:element name="Comments" ma:index="32" nillable="true" ma:displayName="Comments" ma:description="" ma:internalName="Comments">
      <xsd:simpleType>
        <xsd:restriction base="dms:Text">
          <xsd:maxLength value="255"/>
        </xsd:restriction>
      </xsd:simpleType>
    </xsd:element>
    <xsd:element name="Link_x0020_Target" ma:index="33" nillable="true" ma:displayName="Link Target" ma:description="" ma:internalName="Link_x0020_Target">
      <xsd:simpleType>
        <xsd:restriction base="dms:Text">
          <xsd:maxLength value="255"/>
        </xsd:restriction>
      </xsd:simpleType>
    </xsd:element>
    <xsd:element name="URL" ma:index="34" nillable="true" ma:displayName="URL" ma:description="" ma:internalName="URL">
      <xsd:simpleType>
        <xsd:restriction base="dms:Text">
          <xsd:maxLength value="255"/>
        </xsd:restriction>
      </xsd:simpleType>
    </xsd:element>
    <xsd:element name="Date_x0020_Taken" ma:index="35" nillable="true" ma:displayName="Date Taken" ma:description="" ma:internalName="Date_x0020_Taken">
      <xsd:simpleType>
        <xsd:restriction base="dms:Text">
          <xsd:maxLength value="255"/>
        </xsd:restriction>
      </xsd:simpleType>
    </xsd:element>
    <xsd:element name="Camera_x0020_Model" ma:index="36" nillable="true" ma:displayName="Camera Model" ma:description="" ma:internalName="Camera_x0020_Model">
      <xsd:simpleType>
        <xsd:restriction base="dms:Text">
          <xsd:maxLength value="255"/>
        </xsd:restriction>
      </xsd:simpleType>
    </xsd:element>
    <xsd:element name="Dimensions" ma:index="37" nillable="true" ma:displayName="Dimensions" ma:description="" ma:internalName="Dimensions">
      <xsd:simpleType>
        <xsd:restriction base="dms:Text">
          <xsd:maxLength value="255"/>
        </xsd:restriction>
      </xsd:simpleType>
    </xsd:element>
    <xsd:element name="Camera_x0020_Maker" ma:index="38" nillable="true" ma:displayName="Camera Maker" ma:description="" ma:internalName="Camera_x0020_Maker">
      <xsd:simpleType>
        <xsd:restriction base="dms:Text">
          <xsd:maxLength value="255"/>
        </xsd:restriction>
      </xsd:simpleType>
    </xsd:element>
    <xsd:element name="Bit_x0020_Depth" ma:index="39" nillable="true" ma:displayName="Bit Depth" ma:description="" ma:internalName="Bit_x0020_Depth">
      <xsd:simpleType>
        <xsd:restriction base="dms:Text">
          <xsd:maxLength value="255"/>
        </xsd:restriction>
      </xsd:simpleType>
    </xsd:element>
    <xsd:element name="Horizontal_x0020_Resolution" ma:index="40" nillable="true" ma:displayName="Horizontal Resolution" ma:description="" ma:internalName="Horizontal_x0020_Resolution">
      <xsd:simpleType>
        <xsd:restriction base="dms:Text">
          <xsd:maxLength value="255"/>
        </xsd:restriction>
      </xsd:simpleType>
    </xsd:element>
    <xsd:element name="Width" ma:index="41" nillable="true" ma:displayName="Width" ma:description="" ma:internalName="Width">
      <xsd:simpleType>
        <xsd:restriction base="dms:Text">
          <xsd:maxLength value="255"/>
        </xsd:restriction>
      </xsd:simpleType>
    </xsd:element>
    <xsd:element name="Vertical_x0020_Resolution" ma:index="42" nillable="true" ma:displayName="Vertical Resolution" ma:description="" ma:internalName="Vertical_x0020_Resolution">
      <xsd:simpleType>
        <xsd:restriction base="dms:Text">
          <xsd:maxLength value="255"/>
        </xsd:restriction>
      </xsd:simpleType>
    </xsd:element>
    <xsd:element name="Height" ma:index="43" nillable="true" ma:displayName="Height" ma:description="" ma:internalName="Height">
      <xsd:simpleType>
        <xsd:restriction base="dms:Text">
          <xsd:maxLength value="255"/>
        </xsd:restriction>
      </xsd:simpleType>
    </xsd:element>
    <xsd:element name="EXIF_x0020_Version" ma:index="44" nillable="true" ma:displayName="EXIF Version" ma:description="" ma:internalName="EXIF_x0020_Version">
      <xsd:simpleType>
        <xsd:restriction base="dms:Text">
          <xsd:maxLength value="255"/>
        </xsd:restriction>
      </xsd:simpleType>
    </xsd:element>
    <xsd:element name="Exposure_x0020_Bias" ma:index="45" nillable="true" ma:displayName="Exposure Bias" ma:description="" ma:internalName="Exposure_x0020_Bias">
      <xsd:simpleType>
        <xsd:restriction base="dms:Text">
          <xsd:maxLength value="255"/>
        </xsd:restriction>
      </xsd:simpleType>
    </xsd:element>
    <xsd:element name="Exposure_x0020_Program" ma:index="46" nillable="true" ma:displayName="Exposure Program" ma:description="" ma:internalName="Exposure_x0020_Program">
      <xsd:simpleType>
        <xsd:restriction base="dms:Text">
          <xsd:maxLength value="255"/>
        </xsd:restriction>
      </xsd:simpleType>
    </xsd:element>
    <xsd:element name="Exposure_x0020_Time" ma:index="47" nillable="true" ma:displayName="Exposure Time" ma:description="" ma:internalName="Exposure_x0020_Time">
      <xsd:simpleType>
        <xsd:restriction base="dms:Text">
          <xsd:maxLength value="255"/>
        </xsd:restriction>
      </xsd:simpleType>
    </xsd:element>
    <xsd:element name="F_x002d_Stop" ma:index="48" nillable="true" ma:displayName="F-Stop" ma:description="" ma:internalName="F_x002d_Stop">
      <xsd:simpleType>
        <xsd:restriction base="dms:Text">
          <xsd:maxLength value="255"/>
        </xsd:restriction>
      </xsd:simpleType>
    </xsd:element>
    <xsd:element name="Flash_x0020_Mode" ma:index="49" nillable="true" ma:displayName="Flash Mode" ma:description="" ma:internalName="Flash_x0020_Mode">
      <xsd:simpleType>
        <xsd:restriction base="dms:Text">
          <xsd:maxLength value="255"/>
        </xsd:restriction>
      </xsd:simpleType>
    </xsd:element>
    <xsd:element name="Focal_x0020_Length" ma:index="50" nillable="true" ma:displayName="Focal Length" ma:description="" ma:internalName="Focal_x0020_Length">
      <xsd:simpleType>
        <xsd:restriction base="dms:Text">
          <xsd:maxLength value="255"/>
        </xsd:restriction>
      </xsd:simpleType>
    </xsd:element>
    <xsd:element name="_x0033_5mm_x0020_Focal_x0020_Length" ma:index="51" nillable="true" ma:displayName="35mm Focal Length" ma:description="" ma:internalName="_x0033_5mm_x0020_Focal_x0020_Length">
      <xsd:simpleType>
        <xsd:restriction base="dms:Text">
          <xsd:maxLength value="255"/>
        </xsd:restriction>
      </xsd:simpleType>
    </xsd:element>
    <xsd:element name="ISO_x0020_Speed" ma:index="52" nillable="true" ma:displayName="ISO Speed" ma:description="" ma:internalName="ISO_x0020_Speed">
      <xsd:simpleType>
        <xsd:restriction base="dms:Text">
          <xsd:maxLength value="255"/>
        </xsd:restriction>
      </xsd:simpleType>
    </xsd:element>
    <xsd:element name="Metering_x0020_Mode" ma:index="53" nillable="true" ma:displayName="Metering Mode" ma:description="" ma:internalName="Metering_x0020_Mode">
      <xsd:simpleType>
        <xsd:restriction base="dms:Text">
          <xsd:maxLength value="255"/>
        </xsd:restriction>
      </xsd:simpleType>
    </xsd:element>
    <xsd:element name="Orientation" ma:index="54" nillable="true" ma:displayName="Orientation" ma:description="" ma:internalName="Orientation">
      <xsd:simpleType>
        <xsd:restriction base="dms:Text">
          <xsd:maxLength value="255"/>
        </xsd:restriction>
      </xsd:simpleType>
    </xsd:element>
    <xsd:element name="Program_x0020_Mode" ma:index="55" nillable="true" ma:displayName="Program Mode" ma:description="" ma:internalName="Program_x0020_Mode">
      <xsd:simpleType>
        <xsd:restriction base="dms:Text">
          <xsd:maxLength value="255"/>
        </xsd:restriction>
      </xsd:simpleType>
    </xsd:element>
    <xsd:element name="White_x0020_Balance" ma:index="56" nillable="true" ma:displayName="White Balance" ma:description="" ma:internalName="White_x0020_Balance">
      <xsd:simpleType>
        <xsd:restriction base="dms:Text">
          <xsd:maxLength value="255"/>
        </xsd:restriction>
      </xsd:simpleType>
    </xsd:element>
    <xsd:element name="Tags" ma:index="58" nillable="true" ma:displayName="Tags" ma:description="" ma:internalName="Tags">
      <xsd:simpleType>
        <xsd:restriction base="dms:Text">
          <xsd:maxLength value="255"/>
        </xsd:restriction>
      </xsd:simpleType>
    </xsd:element>
    <xsd:element name="Category" ma:index="59" nillable="true" ma:displayName="Category" ma:description="" ma:internalName="Category">
      <xsd:simpleType>
        <xsd:restriction base="dms:Text">
          <xsd:maxLength value="255"/>
        </xsd:restriction>
      </xsd:simpleType>
    </xsd:element>
    <xsd:element name="MediaServiceMetadata" ma:index="60" nillable="true" ma:displayName="MediaServiceMetadata" ma:description="" ma:hidden="true" ma:internalName="MediaServiceMetadata" ma:readOnly="true">
      <xsd:simpleType>
        <xsd:restriction base="dms:Note"/>
      </xsd:simpleType>
    </xsd:element>
    <xsd:element name="MediaServiceFastMetadata" ma:index="61" nillable="true" ma:displayName="MediaServiceFastMetadata" ma:description="" ma:hidden="true" ma:internalName="MediaServiceFastMetadata" ma:readOnly="true">
      <xsd:simpleType>
        <xsd:restriction base="dms:Note"/>
      </xsd:simpleType>
    </xsd:element>
    <xsd:element name="Slides0" ma:index="62" nillable="true" ma:displayName="Slides" ma:description="" ma:internalName="Slides0">
      <xsd:simpleType>
        <xsd:restriction base="dms:Text">
          <xsd:maxLength value="255"/>
        </xsd:restriction>
      </xsd:simpleType>
    </xsd:element>
    <xsd:element name="Light_x0020_Source" ma:index="63" nillable="true" ma:displayName="Light Source" ma:description="" ma:internalName="Light_x0020_Source">
      <xsd:simpleType>
        <xsd:restriction base="dms:Text">
          <xsd:maxLength value="255"/>
        </xsd:restriction>
      </xsd:simpleType>
    </xsd:element>
    <xsd:element name="Max_x0020_Aperture" ma:index="64" nillable="true" ma:displayName="Max Aperture" ma:description="" ma:internalName="Max_x0020_Aperture">
      <xsd:simpleType>
        <xsd:restriction base="dms:Text">
          <xsd:maxLength value="255"/>
        </xsd:restriction>
      </xsd:simpleType>
    </xsd:element>
    <xsd:element name="Saturation" ma:index="65" nillable="true" ma:displayName="Saturation" ma:description="" ma:internalName="Saturation">
      <xsd:simpleType>
        <xsd:restriction base="dms:Text">
          <xsd:maxLength value="255"/>
        </xsd:restriction>
      </xsd:simpleType>
    </xsd:element>
    <xsd:element name="File_x0020_Version" ma:index="66" nillable="true" ma:displayName="File Version" ma:description="" ma:internalName="File_x0020_Version">
      <xsd:simpleType>
        <xsd:restriction base="dms:Text">
          <xsd:maxLength value="255"/>
        </xsd:restriction>
      </xsd:simpleType>
    </xsd:element>
    <xsd:element name="Language" ma:index="67" nillable="true" ma:displayName="Language" ma:description="" ma:internalName="Language">
      <xsd:simpleType>
        <xsd:restriction base="dms:Text">
          <xsd:maxLength value="255"/>
        </xsd:restriction>
      </xsd:simpleType>
    </xsd:element>
    <xsd:element name="File_x0020_Description" ma:index="68" nillable="true" ma:displayName="File Description" ma:description="" ma:internalName="File_x0020_Description">
      <xsd:simpleType>
        <xsd:restriction base="dms:Text">
          <xsd:maxLength value="255"/>
        </xsd:restriction>
      </xsd:simpleType>
    </xsd:element>
    <xsd:element name="Copyright" ma:index="69" nillable="true" ma:displayName="Copyright" ma:description="" ma:internalName="Copyright">
      <xsd:simpleType>
        <xsd:restriction base="dms:Text">
          <xsd:maxLength value="255"/>
        </xsd:restriction>
      </xsd:simpleType>
    </xsd:element>
    <xsd:element name="MediaServiceDateTaken" ma:index="70" nillable="true" ma:displayName="MediaServiceDateTaken" ma:description="" ma:hidden="true" ma:internalName="MediaServiceDateTaken" ma:readOnly="true">
      <xsd:simpleType>
        <xsd:restriction base="dms:Text"/>
      </xsd:simpleType>
    </xsd:element>
    <xsd:element name="MediaServiceAutoTags" ma:index="71" nillable="true" ma:displayName="MediaServiceAutoTags" ma:description="" ma:internalName="MediaServiceAutoTags" ma:readOnly="true">
      <xsd:simpleType>
        <xsd:restriction base="dms:Text"/>
      </xsd:simpleType>
    </xsd:element>
    <xsd:element name="MediaServiceLocation" ma:index="72" nillable="true" ma:displayName="MediaServiceLocation" ma:description="" ma:internalName="MediaServiceLocation" ma:readOnly="true">
      <xsd:simpleType>
        <xsd:restriction base="dms:Text"/>
      </xsd:simpleType>
    </xsd:element>
    <xsd:element name="Full_x0020_Name" ma:index="73" nillable="true" ma:displayName="Full Name" ma:description="" ma:internalName="Full_x0020_Name">
      <xsd:simpleType>
        <xsd:restriction base="dms:Text">
          <xsd:maxLength value="255"/>
        </xsd:restriction>
      </xsd:simpleType>
    </xsd:element>
    <xsd:element name="MediaServiceOCR" ma:index="76" nillable="true" ma:displayName="MediaServiceOCR" ma:internalName="MediaServiceOCR" ma:readOnly="true">
      <xsd:simpleType>
        <xsd:restriction base="dms:Note">
          <xsd:maxLength value="255"/>
        </xsd:restriction>
      </xsd:simpleType>
    </xsd:element>
    <xsd:element name="MediaServiceEventHashCode" ma:index="77" nillable="true" ma:displayName="MediaServiceEventHashCode" ma:hidden="true" ma:internalName="MediaServiceEventHashCode" ma:readOnly="true">
      <xsd:simpleType>
        <xsd:restriction base="dms:Text"/>
      </xsd:simpleType>
    </xsd:element>
    <xsd:element name="MediaServiceGenerationTime" ma:index="78" nillable="true" ma:displayName="MediaServiceGenerationTime" ma:hidden="true" ma:internalName="MediaServiceGenerationTime" ma:readOnly="true">
      <xsd:simpleType>
        <xsd:restriction base="dms:Text"/>
      </xsd:simpleType>
    </xsd:element>
    <xsd:element name="MediaServiceAutoKeyPoints" ma:index="79" nillable="true" ma:displayName="MediaServiceAutoKeyPoints" ma:hidden="true" ma:internalName="MediaServiceAutoKeyPoints" ma:readOnly="true">
      <xsd:simpleType>
        <xsd:restriction base="dms:Note"/>
      </xsd:simpleType>
    </xsd:element>
    <xsd:element name="MediaServiceKeyPoints" ma:index="80" nillable="true" ma:displayName="KeyPoints" ma:internalName="MediaServiceKeyPoints" ma:readOnly="true">
      <xsd:simpleType>
        <xsd:restriction base="dms:Note">
          <xsd:maxLength value="255"/>
        </xsd:restriction>
      </xsd:simpleType>
    </xsd:element>
    <xsd:element name="_activity" ma:index="84" nillable="true" ma:displayName="_activity" ma:hidden="true" ma:internalName="_activity">
      <xsd:simpleType>
        <xsd:restriction base="dms:Note"/>
      </xsd:simpleType>
    </xsd:element>
    <xsd:element name="MediaServiceObjectDetectorVersions" ma:index="85" nillable="true" ma:displayName="MediaServiceObjectDetectorVersions" ma:hidden="true" ma:indexed="true" ma:internalName="MediaServiceObjectDetectorVersions" ma:readOnly="true">
      <xsd:simpleType>
        <xsd:restriction base="dms:Text"/>
      </xsd:simpleType>
    </xsd:element>
    <xsd:element name="MediaServiceSystemTags" ma:index="86" nillable="true" ma:displayName="MediaServiceSystemTags" ma:hidden="true" ma:internalName="MediaServiceSystemTags" ma:readOnly="true">
      <xsd:simpleType>
        <xsd:restriction base="dms:Note"/>
      </xsd:simpleType>
    </xsd:element>
    <xsd:element name="MediaServiceSearchProperties" ma:index="8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db98e4-af0d-4f6d-9233-280573619fc0" elementFormDefault="qualified">
    <xsd:import namespace="http://schemas.microsoft.com/office/2006/documentManagement/types"/>
    <xsd:import namespace="http://schemas.microsoft.com/office/infopath/2007/PartnerControls"/>
    <xsd:element name="SharedWithUsers" ma:index="8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2" nillable="true" ma:displayName="Shared With Details" ma:internalName="SharedWithDetails" ma:readOnly="true">
      <xsd:simpleType>
        <xsd:restriction base="dms:Note">
          <xsd:maxLength value="255"/>
        </xsd:restriction>
      </xsd:simpleType>
    </xsd:element>
    <xsd:element name="SharingHintHash" ma:index="8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5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74BF9-34F2-4C23-BE68-081FF8B492EC}">
  <ds:schemaRefs>
    <ds:schemaRef ds:uri="http://schemas.microsoft.com/office/2006/metadata/properties"/>
    <ds:schemaRef ds:uri="http://schemas.microsoft.com/office/infopath/2007/PartnerControls"/>
    <ds:schemaRef ds:uri="6172223a-8a94-4446-98cc-b9e7452ae012"/>
    <ds:schemaRef ds:uri="http://schemas.microsoft.com/sharepoint/v3"/>
  </ds:schemaRefs>
</ds:datastoreItem>
</file>

<file path=customXml/itemProps2.xml><?xml version="1.0" encoding="utf-8"?>
<ds:datastoreItem xmlns:ds="http://schemas.openxmlformats.org/officeDocument/2006/customXml" ds:itemID="{30CD1EE2-25E2-4A19-9F17-477B4C993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72223a-8a94-4446-98cc-b9e7452ae012"/>
    <ds:schemaRef ds:uri="42db98e4-af0d-4f6d-9233-280573619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0D91A6-9BE2-4A44-9558-F66AE672AF7A}">
  <ds:schemaRefs>
    <ds:schemaRef ds:uri="http://schemas.microsoft.com/sharepoint/v3/contenttype/forms"/>
  </ds:schemaRefs>
</ds:datastoreItem>
</file>

<file path=customXml/itemProps4.xml><?xml version="1.0" encoding="utf-8"?>
<ds:datastoreItem xmlns:ds="http://schemas.openxmlformats.org/officeDocument/2006/customXml" ds:itemID="{39125000-665F-4731-B138-57E908A6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electronic.dot</Template>
  <TotalTime>2</TotalTime>
  <Pages>1</Pages>
  <Words>7403</Words>
  <Characters>42201</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Round Table E-text Guidelines</vt:lpstr>
    </vt:vector>
  </TitlesOfParts>
  <Company>RNZFB</Company>
  <LinksUpToDate>false</LinksUpToDate>
  <CharactersWithSpaces>49505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 Table E-text Guidelines</dc:title>
  <dc:subject/>
  <dc:creator>Jane.Wegener@visionaustralia.org</dc:creator>
  <cp:keywords/>
  <cp:lastModifiedBy>Marjorie Hawkings</cp:lastModifiedBy>
  <cp:revision>4</cp:revision>
  <cp:lastPrinted>2018-04-08T03:52:00Z</cp:lastPrinted>
  <dcterms:created xsi:type="dcterms:W3CDTF">2024-07-11T01:58:00Z</dcterms:created>
  <dcterms:modified xsi:type="dcterms:W3CDTF">2024-07-11T02:02:00Z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0x0101001BDDAFE7DFC62649A42ABC6F7681B529</vt:lpwstr>
  </property>
  <property fmtid="{D5CDD505-2E9C-101B-9397-08002B2CF9AE}" pid="3" name="GrammarlyDocumentId">
    <vt:lpwstr>20c54cfb045c7843bbeff29b957bf443b5eaf0c6d0c321484a83bb481945c2cf</vt:lpwstr>
  </property>
</Properties>
</file>