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4C6DA" w14:textId="77777777" w:rsidR="00026B1A" w:rsidRDefault="00026B1A" w:rsidP="00026B1A">
      <w:pPr>
        <w:pStyle w:val="Heading1"/>
      </w:pPr>
      <w:r>
        <w:t>Presentation to</w:t>
      </w:r>
    </w:p>
    <w:p w14:paraId="0F2D6F4B" w14:textId="77777777" w:rsidR="00026B1A" w:rsidRDefault="00026B1A" w:rsidP="00026B1A">
      <w:pPr>
        <w:pStyle w:val="Heading1"/>
      </w:pPr>
      <w:r>
        <w:t>Round Table on Information Access</w:t>
      </w:r>
    </w:p>
    <w:p w14:paraId="5D133868" w14:textId="77777777" w:rsidR="00026B1A" w:rsidRDefault="00026B1A" w:rsidP="00026B1A">
      <w:pPr>
        <w:pStyle w:val="Heading1"/>
      </w:pPr>
      <w:r>
        <w:t>For people with Print Disabilities Inc.</w:t>
      </w:r>
    </w:p>
    <w:p w14:paraId="4567D568" w14:textId="5241F577" w:rsidR="00026B1A" w:rsidRDefault="00026B1A" w:rsidP="00026B1A">
      <w:pPr>
        <w:pStyle w:val="Heading2"/>
      </w:pPr>
      <w:r>
        <w:t>May 17 2022</w:t>
      </w:r>
    </w:p>
    <w:p w14:paraId="781627CF" w14:textId="7CC44655" w:rsidR="004E111A" w:rsidRDefault="00806E09" w:rsidP="00CA6C95">
      <w:pPr>
        <w:pStyle w:val="Heading2"/>
      </w:pPr>
      <w:r>
        <w:t>iPh</w:t>
      </w:r>
      <w:r w:rsidR="00CA6C95">
        <w:t>o</w:t>
      </w:r>
      <w:r w:rsidR="00026B1A">
        <w:t>n</w:t>
      </w:r>
      <w:r>
        <w:t>e, There</w:t>
      </w:r>
      <w:r w:rsidR="00CA6C95">
        <w:t>fore I am:</w:t>
      </w:r>
    </w:p>
    <w:p w14:paraId="10CB307B" w14:textId="76D9C41D" w:rsidR="00CA6C95" w:rsidRDefault="00CA6C95" w:rsidP="00CA6C95">
      <w:pPr>
        <w:pStyle w:val="Heading2"/>
      </w:pPr>
      <w:r>
        <w:t>How Smartphones are Ringing in</w:t>
      </w:r>
    </w:p>
    <w:p w14:paraId="1B457596" w14:textId="2D0ABF97" w:rsidR="00CA6C95" w:rsidRDefault="00CA6C95" w:rsidP="00CA6C95">
      <w:pPr>
        <w:pStyle w:val="Heading2"/>
      </w:pPr>
      <w:r>
        <w:t>A New Paradigm of Information Access</w:t>
      </w:r>
    </w:p>
    <w:p w14:paraId="25ABD358" w14:textId="77777777" w:rsidR="00026B1A" w:rsidRDefault="00026B1A" w:rsidP="00026B1A"/>
    <w:p w14:paraId="4BD7A81E" w14:textId="77777777" w:rsidR="00026B1A" w:rsidRDefault="00026B1A" w:rsidP="00026B1A">
      <w:r>
        <w:t>Bruce Maguire</w:t>
      </w:r>
    </w:p>
    <w:p w14:paraId="4AB65451" w14:textId="2B5955E0" w:rsidR="00026B1A" w:rsidRDefault="00026B1A" w:rsidP="00026B1A">
      <w:r>
        <w:t>Lead Policy Advisor, Vision Australia</w:t>
      </w:r>
    </w:p>
    <w:p w14:paraId="1943E69F" w14:textId="77777777" w:rsidR="00026B1A" w:rsidRDefault="00026B1A" w:rsidP="00336CCB"/>
    <w:p w14:paraId="4C51B1F0" w14:textId="0EC8A8AE" w:rsidR="00336CCB" w:rsidRDefault="00336CCB" w:rsidP="00336CCB">
      <w:r>
        <w:t xml:space="preserve">Two events that took place in 1956 have influenced my presentation this afternoon. On </w:t>
      </w:r>
      <w:r w:rsidR="00AF3F8A">
        <w:t xml:space="preserve">16 </w:t>
      </w:r>
      <w:r>
        <w:t xml:space="preserve">September 1956, television was introduced to Australia. It was only black and white, but it was still television. Without television, the campaign for audio description </w:t>
      </w:r>
      <w:r w:rsidR="009610DE">
        <w:t xml:space="preserve">would have </w:t>
      </w:r>
      <w:r>
        <w:t xml:space="preserve">evolved </w:t>
      </w:r>
      <w:r w:rsidR="009610DE">
        <w:t xml:space="preserve">very differently </w:t>
      </w:r>
      <w:r>
        <w:t>over the past two or three decades. For example, I very much doubt that we would be talking today about the Audio Description Song. If you haven’t heard of this song don’t be too discouraged, because I only wrote it a few weeks ago. The idea came while I was reading Federal election priorities from a number of organisations. It seem</w:t>
      </w:r>
      <w:r w:rsidR="007852E2">
        <w:t>ed</w:t>
      </w:r>
      <w:r>
        <w:t xml:space="preserve"> to me that the best way of getting media cut-through for these priorities would be to </w:t>
      </w:r>
      <w:r w:rsidR="006D1B32">
        <w:t>turn them into</w:t>
      </w:r>
      <w:r>
        <w:t xml:space="preserve"> a musical, full of melodies that people </w:t>
      </w:r>
      <w:r w:rsidR="00133B2E">
        <w:t xml:space="preserve">and politicians </w:t>
      </w:r>
      <w:r>
        <w:t>could hum along to. And so The Audio Description Song was bo</w:t>
      </w:r>
      <w:r w:rsidR="000917B7">
        <w:t>r</w:t>
      </w:r>
      <w:r>
        <w:t xml:space="preserve">n. It has four verses and a chorus. The chorus is, “Audio description, It’s just as cool as can be; Audio description, I want it streaming on an iPhone near me”. Now, just hold that iPhone meme, because we’ll be back with it soon. I’ll just mention that I’m arranging to have </w:t>
      </w:r>
      <w:r w:rsidR="006908E1">
        <w:t>the song</w:t>
      </w:r>
      <w:r>
        <w:t xml:space="preserve"> recorded, so look out for it on Spotify and don’t be surprised if it makes Eurovision in 2023.</w:t>
      </w:r>
    </w:p>
    <w:p w14:paraId="75242F08" w14:textId="77777777" w:rsidR="00336CCB" w:rsidRDefault="00336CCB" w:rsidP="00336CCB"/>
    <w:p w14:paraId="082D46DD" w14:textId="7C488CC9" w:rsidR="00336CCB" w:rsidRDefault="00336CCB" w:rsidP="00336CCB">
      <w:r>
        <w:t xml:space="preserve">The other event from 1956 that I want to draw your attention to took place on January 3, the day before Louis Braille’s birthday. It was the first American performance of Samuel Beckett’s play Waiting for Godot. </w:t>
      </w:r>
      <w:r w:rsidR="005009B8">
        <w:t>This play</w:t>
      </w:r>
      <w:r>
        <w:t xml:space="preserve"> has become an icon of twentieth-century tragicomedy, and a foundation of </w:t>
      </w:r>
      <w:r w:rsidR="00A162CF">
        <w:t xml:space="preserve">what became known </w:t>
      </w:r>
      <w:r w:rsidR="00F4047C">
        <w:t xml:space="preserve">as </w:t>
      </w:r>
      <w:r>
        <w:t xml:space="preserve">the Theatre of the Absurd. The play is set on a French country road near a tree. Two men, Vladimir and Estragon, are waiting for an elusive character named Godot. Near the end of the first act of the play, a boy appears to tell them that Godot won’t be coming today but may come tomorrow; at the end of the second </w:t>
      </w:r>
      <w:r w:rsidR="00AD0E88">
        <w:t>a</w:t>
      </w:r>
      <w:r>
        <w:t xml:space="preserve">ct, the boy appears again (although he doesn’t </w:t>
      </w:r>
      <w:r w:rsidR="00AD0E88">
        <w:t xml:space="preserve">seem to </w:t>
      </w:r>
      <w:r>
        <w:t>remember coming yesterday) to say that Godot won’t be coming today, but may come tomorrow. So nothing really happens, and you’re left with the strong feeling that nothing ever will. Godot will never come, and whatever benefits he is supposed to bring with him will never materialise.</w:t>
      </w:r>
    </w:p>
    <w:p w14:paraId="4C0430A0" w14:textId="77777777" w:rsidR="00336CCB" w:rsidRDefault="00336CCB" w:rsidP="00336CCB"/>
    <w:p w14:paraId="57CA47A2" w14:textId="180846E3" w:rsidR="00563D09" w:rsidRDefault="00336CCB" w:rsidP="00336CCB">
      <w:r>
        <w:t xml:space="preserve">There are about as many interpretations of Waiting for Godot as there are </w:t>
      </w:r>
      <w:r w:rsidR="00E329CB">
        <w:t>braille dots in an encyclopaedia</w:t>
      </w:r>
      <w:r>
        <w:t>: capitalist, Marxist, imperialist, colonialist, Christian, anti-Christian</w:t>
      </w:r>
      <w:r w:rsidR="00E329CB">
        <w:t>,</w:t>
      </w:r>
      <w:r w:rsidR="008C1A55">
        <w:t xml:space="preserve"> phil</w:t>
      </w:r>
      <w:r w:rsidR="00EF7246">
        <w:t xml:space="preserve">osophical, </w:t>
      </w:r>
      <w:r w:rsidR="00EF7246">
        <w:lastRenderedPageBreak/>
        <w:t>political, you name it</w:t>
      </w:r>
      <w:r w:rsidR="00E60EC9">
        <w:t xml:space="preserve"> – there’s even a reference to it in The Audio Description Song.</w:t>
      </w:r>
      <w:r w:rsidR="006C21D1">
        <w:t xml:space="preserve"> </w:t>
      </w:r>
      <w:r w:rsidR="005B7604">
        <w:t xml:space="preserve">And when I attended the Art Beyond Sight conference in New York in 2007 and heard the keynote speaker apologise for the fact that Apple’s new </w:t>
      </w:r>
      <w:r w:rsidR="00505090">
        <w:t xml:space="preserve">product called the </w:t>
      </w:r>
      <w:r w:rsidR="005B7604">
        <w:t xml:space="preserve">iPhone was </w:t>
      </w:r>
      <w:r w:rsidR="00505090">
        <w:t>completely inaccessible, I certainly felt like we were waiting for Godot, and that all our advocacy and all our lobb</w:t>
      </w:r>
      <w:r w:rsidR="00431EA9">
        <w:t>ying w</w:t>
      </w:r>
      <w:r w:rsidR="0054213E">
        <w:t>ere</w:t>
      </w:r>
      <w:r w:rsidR="00431EA9">
        <w:t xml:space="preserve"> futile.</w:t>
      </w:r>
    </w:p>
    <w:p w14:paraId="062B0612" w14:textId="77777777" w:rsidR="00431EA9" w:rsidRDefault="00431EA9" w:rsidP="00336CCB"/>
    <w:p w14:paraId="3B948973" w14:textId="41D303C3" w:rsidR="00431EA9" w:rsidRDefault="00431EA9" w:rsidP="00336CCB">
      <w:r>
        <w:t>I certainly didn’t imagine that less than two years later I’d be going into the Apple store in Sydney one weekend to buy an iPhone 3GS, which was the first iPhone to include the Voiceover screen-reader.</w:t>
      </w:r>
      <w:r w:rsidR="00845D27">
        <w:t xml:space="preserve"> </w:t>
      </w:r>
      <w:r w:rsidR="007D4575">
        <w:t xml:space="preserve">Maybe Godot had </w:t>
      </w:r>
      <w:r w:rsidR="00EA2FC9">
        <w:t xml:space="preserve">finally </w:t>
      </w:r>
      <w:r w:rsidR="007D4575">
        <w:t>come</w:t>
      </w:r>
      <w:r w:rsidR="00EA2FC9">
        <w:t xml:space="preserve"> – or at least sent a look-alike.</w:t>
      </w:r>
    </w:p>
    <w:p w14:paraId="532C5EC9" w14:textId="683D2021" w:rsidR="00845D27" w:rsidRDefault="00845D27" w:rsidP="00336CCB"/>
    <w:p w14:paraId="0C068D66" w14:textId="6FA6BE19" w:rsidR="00845D27" w:rsidRDefault="00845D27" w:rsidP="00336CCB">
      <w:r>
        <w:t xml:space="preserve">The iPhone </w:t>
      </w:r>
      <w:r w:rsidR="002C083A">
        <w:t xml:space="preserve">with its touchscreen interface </w:t>
      </w:r>
      <w:r>
        <w:t xml:space="preserve">marked a tectonic shift in consumer communications technology, and alpha companies like Nokia and </w:t>
      </w:r>
      <w:r w:rsidR="00AF4B9D">
        <w:t>Research in Motion were largely swept away by the avalanche</w:t>
      </w:r>
      <w:r w:rsidR="000148A3">
        <w:t xml:space="preserve"> as the era of the smartphone began. For the blind and low vision community, the seismic waves came in 2009</w:t>
      </w:r>
      <w:r w:rsidR="00881E94">
        <w:t xml:space="preserve"> with the iPhone 3GS, and </w:t>
      </w:r>
      <w:r w:rsidR="00C81ACE">
        <w:t>one of the most important of those waves has been a new paradigm for accessing information.</w:t>
      </w:r>
      <w:r w:rsidR="00BA2D1A">
        <w:t xml:space="preserve"> </w:t>
      </w:r>
      <w:r w:rsidR="00927506">
        <w:t xml:space="preserve">More traditional ways of information </w:t>
      </w:r>
      <w:r w:rsidR="0073080F">
        <w:t xml:space="preserve">access </w:t>
      </w:r>
      <w:r w:rsidR="00927506">
        <w:t xml:space="preserve">haven’t been </w:t>
      </w:r>
      <w:r w:rsidR="00D16317">
        <w:t xml:space="preserve">swept away like the Blackberry, </w:t>
      </w:r>
      <w:r w:rsidR="00124F85">
        <w:t xml:space="preserve">but </w:t>
      </w:r>
      <w:r w:rsidR="00D16317">
        <w:t>for an increasing number of people, it’s the iPhone all day, every day, and in every way.</w:t>
      </w:r>
      <w:r w:rsidR="004D4668">
        <w:t xml:space="preserve"> Of course, the iPhone isn’t the only </w:t>
      </w:r>
      <w:r w:rsidR="003F3AC4">
        <w:t>touchscreen-</w:t>
      </w:r>
      <w:r w:rsidR="00756D37">
        <w:t>equipped</w:t>
      </w:r>
      <w:r w:rsidR="003F3AC4">
        <w:t xml:space="preserve"> </w:t>
      </w:r>
      <w:r w:rsidR="004D4668">
        <w:t xml:space="preserve">smartphone out there that </w:t>
      </w:r>
      <w:r w:rsidR="00203644">
        <w:t xml:space="preserve">now </w:t>
      </w:r>
      <w:r w:rsidR="004D4668">
        <w:t>inclu</w:t>
      </w:r>
      <w:r w:rsidR="00124F85">
        <w:t>d</w:t>
      </w:r>
      <w:r w:rsidR="004D4668">
        <w:t>es accessibili</w:t>
      </w:r>
      <w:r w:rsidR="00A162CF">
        <w:t>t</w:t>
      </w:r>
      <w:r w:rsidR="004D4668">
        <w:t>y features</w:t>
      </w:r>
      <w:r w:rsidR="00124F85">
        <w:t xml:space="preserve"> </w:t>
      </w:r>
      <w:r w:rsidR="004D4668">
        <w:t xml:space="preserve">(think Android phones like the Samsung Galaxy) but as we’ll see </w:t>
      </w:r>
      <w:r w:rsidR="00017AF3">
        <w:t>momentarily, the blind and low vision community still prefer the iPhone three to one.</w:t>
      </w:r>
    </w:p>
    <w:p w14:paraId="4F75521C" w14:textId="62DBE824" w:rsidR="00017AF3" w:rsidRDefault="00017AF3" w:rsidP="00336CCB"/>
    <w:p w14:paraId="266DDA00" w14:textId="756CA45D" w:rsidR="00981859" w:rsidRDefault="00D67FB5" w:rsidP="00336CCB">
      <w:r>
        <w:t xml:space="preserve">Fast forward six years from 2009 </w:t>
      </w:r>
      <w:r w:rsidR="000330AB">
        <w:t>to December</w:t>
      </w:r>
      <w:r>
        <w:t xml:space="preserve"> 2015.</w:t>
      </w:r>
      <w:r w:rsidR="00506AEE">
        <w:t xml:space="preserve"> </w:t>
      </w:r>
      <w:r w:rsidR="00FA0AFF">
        <w:t>By then, a</w:t>
      </w:r>
      <w:r w:rsidR="00E8130C">
        <w:t>ccessibil</w:t>
      </w:r>
      <w:r w:rsidR="008F4C7F">
        <w:t>i</w:t>
      </w:r>
      <w:r w:rsidR="00E8130C">
        <w:t>ty features ha</w:t>
      </w:r>
      <w:r w:rsidR="00183700">
        <w:t>d</w:t>
      </w:r>
      <w:r w:rsidR="00E8130C">
        <w:t xml:space="preserve"> been a part of every iPhone for six years, and as the iOS operating system ha</w:t>
      </w:r>
      <w:r w:rsidR="00183700">
        <w:t>d</w:t>
      </w:r>
      <w:r w:rsidR="00E8130C">
        <w:t xml:space="preserve"> evolved, the number </w:t>
      </w:r>
      <w:r w:rsidR="00FA0AFF">
        <w:t xml:space="preserve">and sophistication </w:t>
      </w:r>
      <w:r w:rsidR="00E8130C">
        <w:t>of accessibility features ha</w:t>
      </w:r>
      <w:r w:rsidR="00183700">
        <w:t>d</w:t>
      </w:r>
      <w:r w:rsidR="00E8130C">
        <w:t xml:space="preserve"> in</w:t>
      </w:r>
      <w:r w:rsidR="000D63C9">
        <w:t>c</w:t>
      </w:r>
      <w:r w:rsidR="00E8130C">
        <w:t xml:space="preserve">reased. </w:t>
      </w:r>
      <w:r w:rsidR="008D4534">
        <w:t xml:space="preserve">Apple’s </w:t>
      </w:r>
      <w:r w:rsidR="00B93F8A">
        <w:t>catchy</w:t>
      </w:r>
      <w:r w:rsidR="008D4534">
        <w:t xml:space="preserve"> </w:t>
      </w:r>
      <w:r w:rsidR="00D26C59">
        <w:t xml:space="preserve">advertising </w:t>
      </w:r>
      <w:r w:rsidR="008D4534">
        <w:t>phrase from 2009, “there’s an app for that”</w:t>
      </w:r>
      <w:r w:rsidR="009B03F1">
        <w:t xml:space="preserve"> had lost its buzz value</w:t>
      </w:r>
      <w:r w:rsidR="004C769D">
        <w:t>, even for those of us who are blind or have low vision: I want</w:t>
      </w:r>
      <w:r w:rsidR="0067029A">
        <w:t>ed</w:t>
      </w:r>
      <w:r w:rsidR="004C769D">
        <w:t xml:space="preserve"> to control my</w:t>
      </w:r>
      <w:r w:rsidR="00C80F59">
        <w:t xml:space="preserve"> </w:t>
      </w:r>
      <w:bookmarkStart w:id="0" w:name="_GoBack"/>
      <w:proofErr w:type="spellStart"/>
      <w:r w:rsidR="004C769D">
        <w:t>Sonos</w:t>
      </w:r>
      <w:bookmarkEnd w:id="0"/>
      <w:proofErr w:type="spellEnd"/>
      <w:r w:rsidR="004C769D">
        <w:t xml:space="preserve"> music system – there</w:t>
      </w:r>
      <w:r w:rsidR="00AE6648">
        <w:t xml:space="preserve"> was</w:t>
      </w:r>
      <w:r w:rsidR="004C769D">
        <w:t xml:space="preserve"> an app for that; I want</w:t>
      </w:r>
      <w:r w:rsidR="00AE6648">
        <w:t>ed</w:t>
      </w:r>
      <w:r w:rsidR="004C769D">
        <w:t xml:space="preserve"> to check to see if the lights </w:t>
      </w:r>
      <w:r w:rsidR="00662631">
        <w:t>we</w:t>
      </w:r>
      <w:r w:rsidR="004C769D">
        <w:t>re on or off – there</w:t>
      </w:r>
      <w:r w:rsidR="00662631">
        <w:t xml:space="preserve"> was</w:t>
      </w:r>
      <w:r w:rsidR="004C769D">
        <w:t xml:space="preserve"> an app for that; what colour </w:t>
      </w:r>
      <w:r w:rsidR="00662631">
        <w:t>i</w:t>
      </w:r>
      <w:r w:rsidR="004C769D">
        <w:t>s this shirt – there’s an app for that (and it</w:t>
      </w:r>
      <w:r w:rsidR="00855149">
        <w:t>’s almost always wrong)</w:t>
      </w:r>
      <w:r w:rsidR="00F055C5">
        <w:t xml:space="preserve">; </w:t>
      </w:r>
      <w:r w:rsidR="00A7176A">
        <w:t xml:space="preserve">and by </w:t>
      </w:r>
      <w:r w:rsidR="00D26C59">
        <w:t xml:space="preserve">December </w:t>
      </w:r>
      <w:r w:rsidR="00A7176A">
        <w:t xml:space="preserve">2015, </w:t>
      </w:r>
      <w:r w:rsidR="00981859">
        <w:t xml:space="preserve">we’d been using Siri for </w:t>
      </w:r>
      <w:r w:rsidR="00D26C59">
        <w:t xml:space="preserve">just </w:t>
      </w:r>
      <w:r w:rsidR="00981859">
        <w:t xml:space="preserve">over </w:t>
      </w:r>
      <w:r w:rsidR="00AF24AF">
        <w:t>four</w:t>
      </w:r>
      <w:r w:rsidR="00981859">
        <w:t xml:space="preserve"> years.</w:t>
      </w:r>
      <w:r w:rsidR="00C35F44">
        <w:t xml:space="preserve"> A </w:t>
      </w:r>
      <w:r w:rsidR="00022190">
        <w:t xml:space="preserve">perennial </w:t>
      </w:r>
      <w:r w:rsidR="00C35F44">
        <w:t>problem, of course, was that not all the apps for that were accessible apps for that.</w:t>
      </w:r>
    </w:p>
    <w:p w14:paraId="3E4F41AE" w14:textId="77777777" w:rsidR="00981859" w:rsidRDefault="00981859" w:rsidP="00336CCB"/>
    <w:p w14:paraId="29F81845" w14:textId="77AFF9D8" w:rsidR="00C81329" w:rsidRDefault="00981859" w:rsidP="00506AEE">
      <w:r>
        <w:t xml:space="preserve">In our policy and advocacy work at Vision Australia we were finding that governments and </w:t>
      </w:r>
      <w:r w:rsidR="00C35F44">
        <w:t>businesses</w:t>
      </w:r>
      <w:r w:rsidR="00022190">
        <w:t xml:space="preserve"> </w:t>
      </w:r>
      <w:r w:rsidR="00847CCB">
        <w:t>assum</w:t>
      </w:r>
      <w:r w:rsidR="00662631">
        <w:t>ed</w:t>
      </w:r>
      <w:r w:rsidR="00847CCB">
        <w:t xml:space="preserve"> that everyone could use an app, </w:t>
      </w:r>
      <w:r w:rsidR="002B2633">
        <w:t>inclu</w:t>
      </w:r>
      <w:r w:rsidR="00B07EEA">
        <w:t>d</w:t>
      </w:r>
      <w:r w:rsidR="002B2633">
        <w:t xml:space="preserve">ing people who are blind or have low vision, and that solutions to </w:t>
      </w:r>
      <w:r w:rsidR="00B07EEA">
        <w:t xml:space="preserve">even the most </w:t>
      </w:r>
      <w:r w:rsidR="002B2633">
        <w:t>incorri</w:t>
      </w:r>
      <w:r w:rsidR="00B07EEA">
        <w:t>gi</w:t>
      </w:r>
      <w:r w:rsidR="002B2633">
        <w:t xml:space="preserve">bly wicked problems were always just an app away: how do you </w:t>
      </w:r>
      <w:r w:rsidR="00B07EEA">
        <w:t xml:space="preserve">know </w:t>
      </w:r>
      <w:r w:rsidR="00B32690">
        <w:t xml:space="preserve">where the next bus stop is – we’ll come up with an app for that; how can </w:t>
      </w:r>
      <w:r w:rsidR="00E15BCC">
        <w:t>you check the train timetable – just use an app; and so on, and so on.</w:t>
      </w:r>
      <w:r w:rsidR="001E5A3D">
        <w:t xml:space="preserve"> </w:t>
      </w:r>
      <w:r w:rsidR="00E777E0">
        <w:t>We s</w:t>
      </w:r>
      <w:r w:rsidR="000917B7">
        <w:t>t</w:t>
      </w:r>
      <w:r w:rsidR="00E777E0">
        <w:t xml:space="preserve">rongly believe that </w:t>
      </w:r>
      <w:r w:rsidR="00CC5614">
        <w:t xml:space="preserve">if </w:t>
      </w:r>
      <w:r w:rsidR="00E777E0">
        <w:t>our advocacy to government and industry is to be effective, it needs to be su</w:t>
      </w:r>
      <w:r w:rsidR="000917B7">
        <w:t>p</w:t>
      </w:r>
      <w:r w:rsidR="00E777E0">
        <w:t>ported by an evidence base. Although we knew anecdotally that</w:t>
      </w:r>
      <w:r w:rsidR="00C81329">
        <w:t xml:space="preserve"> the use of iPhones </w:t>
      </w:r>
      <w:r w:rsidR="00C213E3">
        <w:t xml:space="preserve">and other accessible smartphones </w:t>
      </w:r>
      <w:r w:rsidR="00C81329">
        <w:t>by people who are blind or have low vision was increasing, we didn’t really have any data</w:t>
      </w:r>
      <w:r w:rsidR="00C213E3">
        <w:t xml:space="preserve"> that we could use when trying to expl</w:t>
      </w:r>
      <w:r w:rsidR="002273AE">
        <w:t>a</w:t>
      </w:r>
      <w:r w:rsidR="00C213E3">
        <w:t>in that</w:t>
      </w:r>
      <w:r w:rsidR="002273AE">
        <w:t xml:space="preserve"> apps were only ever a part of the solution to complex </w:t>
      </w:r>
      <w:r w:rsidR="00D67CE7">
        <w:t>problems</w:t>
      </w:r>
      <w:r w:rsidR="002273AE">
        <w:t xml:space="preserve"> – high tech isn’t always best tech.</w:t>
      </w:r>
    </w:p>
    <w:p w14:paraId="68FCC0ED" w14:textId="77777777" w:rsidR="00C81329" w:rsidRDefault="00C81329" w:rsidP="00506AEE"/>
    <w:p w14:paraId="06E3C7DE" w14:textId="674B5478" w:rsidR="00506AEE" w:rsidRDefault="00C81329" w:rsidP="00506AEE">
      <w:r>
        <w:lastRenderedPageBreak/>
        <w:t xml:space="preserve">And so we used our </w:t>
      </w:r>
      <w:r w:rsidR="00497CB3">
        <w:t xml:space="preserve">regular </w:t>
      </w:r>
      <w:r>
        <w:t xml:space="preserve">Client Satisfaction Tracker </w:t>
      </w:r>
      <w:r w:rsidR="008D47A5">
        <w:t xml:space="preserve">survey </w:t>
      </w:r>
      <w:r>
        <w:t>to ask 500 of our clients some questions about their use of smartphones</w:t>
      </w:r>
      <w:r w:rsidR="00E0385B">
        <w:t xml:space="preserve">. We found that, overall, </w:t>
      </w:r>
      <w:r w:rsidR="00506AEE">
        <w:t xml:space="preserve">17% </w:t>
      </w:r>
      <w:r w:rsidR="00623AB8">
        <w:t xml:space="preserve">of respondents </w:t>
      </w:r>
      <w:r w:rsidR="00506AEE">
        <w:t xml:space="preserve">used </w:t>
      </w:r>
      <w:r w:rsidR="00893D18">
        <w:t xml:space="preserve">a </w:t>
      </w:r>
      <w:r w:rsidR="00506AEE">
        <w:t xml:space="preserve">smartphone, </w:t>
      </w:r>
      <w:r w:rsidR="00A80BD8">
        <w:t xml:space="preserve">but this </w:t>
      </w:r>
      <w:r w:rsidR="00623AB8">
        <w:t xml:space="preserve">figure alone did not </w:t>
      </w:r>
      <w:r w:rsidR="00D12F17">
        <w:t>tell the whol</w:t>
      </w:r>
      <w:r w:rsidR="000917B7">
        <w:t>e</w:t>
      </w:r>
      <w:r w:rsidR="00D12F17">
        <w:t xml:space="preserve"> story, because it was hea</w:t>
      </w:r>
      <w:r w:rsidR="00506AEE">
        <w:t xml:space="preserve">vily influenced by declining </w:t>
      </w:r>
      <w:r w:rsidR="00D12F17">
        <w:t xml:space="preserve">smartphone </w:t>
      </w:r>
      <w:r w:rsidR="00506AEE">
        <w:t>use with age</w:t>
      </w:r>
      <w:r w:rsidR="00D12F17">
        <w:t xml:space="preserve">: </w:t>
      </w:r>
      <w:r w:rsidR="00C9565C">
        <w:t xml:space="preserve">86% of people in the </w:t>
      </w:r>
      <w:r w:rsidR="00506AEE">
        <w:t>19-34</w:t>
      </w:r>
      <w:r w:rsidR="00C9565C">
        <w:t xml:space="preserve"> age group were using </w:t>
      </w:r>
      <w:r w:rsidR="00096679">
        <w:t xml:space="preserve">a </w:t>
      </w:r>
      <w:r w:rsidR="00C9565C">
        <w:t xml:space="preserve">smartphone, </w:t>
      </w:r>
      <w:r w:rsidR="00DC2206">
        <w:t>but this figure dropped to 2.8% for people in the 75+ age group.</w:t>
      </w:r>
    </w:p>
    <w:p w14:paraId="55A82F29" w14:textId="3026218B" w:rsidR="00D47A36" w:rsidRDefault="00D47A36" w:rsidP="00506AEE"/>
    <w:p w14:paraId="41E1AFAE" w14:textId="60F29C54" w:rsidR="00D47A36" w:rsidRDefault="00D47A36" w:rsidP="00506AEE">
      <w:r>
        <w:t xml:space="preserve">The value of </w:t>
      </w:r>
      <w:r w:rsidR="00803C61">
        <w:t>our 2015 research is that it gave us a snapshot of smartphone usage among our clients</w:t>
      </w:r>
      <w:r w:rsidR="003B398E">
        <w:t xml:space="preserve"> that we </w:t>
      </w:r>
      <w:r w:rsidR="003636BB">
        <w:t>were able to</w:t>
      </w:r>
      <w:r w:rsidR="003B398E">
        <w:t xml:space="preserve"> share with governments at all levels</w:t>
      </w:r>
      <w:r w:rsidR="00900C97">
        <w:t xml:space="preserve"> when working collaboratively to find optimal solutions to exist</w:t>
      </w:r>
      <w:r w:rsidR="00453390">
        <w:t>i</w:t>
      </w:r>
      <w:r w:rsidR="00900C97">
        <w:t>ng problems and to plan for new products and services.</w:t>
      </w:r>
      <w:r w:rsidR="00435B6B">
        <w:t xml:space="preserve"> </w:t>
      </w:r>
      <w:r w:rsidR="009C32D6">
        <w:t xml:space="preserve">But by mid-2019 it was clear that the </w:t>
      </w:r>
      <w:r w:rsidR="00DF24AE">
        <w:t xml:space="preserve">general </w:t>
      </w:r>
      <w:r w:rsidR="009C32D6">
        <w:t>smart</w:t>
      </w:r>
      <w:r w:rsidR="00DF24AE">
        <w:t>phone landscape had continued to evolve remarkably quickly; there were more services that could only be access</w:t>
      </w:r>
      <w:r w:rsidR="00FC2C32">
        <w:t>ed</w:t>
      </w:r>
      <w:r w:rsidR="00DF24AE">
        <w:t xml:space="preserve"> via a smartphone – rideshare </w:t>
      </w:r>
      <w:r w:rsidR="00E43D61">
        <w:t>and some food delivery services for example, and</w:t>
      </w:r>
      <w:r w:rsidR="008E4062">
        <w:t xml:space="preserve"> access to some government services could only be achieved with a smartphone. </w:t>
      </w:r>
      <w:r w:rsidR="00053DB8">
        <w:t>So, for example, y</w:t>
      </w:r>
      <w:r w:rsidR="008E4062">
        <w:t xml:space="preserve">ou could use the Commonwealth Government’s MyGov service from a PC, but the </w:t>
      </w:r>
      <w:proofErr w:type="spellStart"/>
      <w:r w:rsidR="00724E39">
        <w:t>M</w:t>
      </w:r>
      <w:r w:rsidR="00053DB8">
        <w:t>y</w:t>
      </w:r>
      <w:r w:rsidR="00756F30">
        <w:t>G</w:t>
      </w:r>
      <w:r w:rsidR="00724E39">
        <w:t>ovID</w:t>
      </w:r>
      <w:proofErr w:type="spellEnd"/>
      <w:r w:rsidR="00724E39">
        <w:t xml:space="preserve"> crede</w:t>
      </w:r>
      <w:r w:rsidR="00053DB8">
        <w:t>n</w:t>
      </w:r>
      <w:r w:rsidR="00724E39">
        <w:t xml:space="preserve">tial, which was </w:t>
      </w:r>
      <w:r w:rsidR="00053DB8">
        <w:t xml:space="preserve">being developed </w:t>
      </w:r>
      <w:r w:rsidR="00756F30">
        <w:t>separately to</w:t>
      </w:r>
      <w:r w:rsidR="00053DB8">
        <w:t xml:space="preserve"> MyGov, was only avail</w:t>
      </w:r>
      <w:r w:rsidR="00D52815">
        <w:t>a</w:t>
      </w:r>
      <w:r w:rsidR="00053DB8">
        <w:t>bl</w:t>
      </w:r>
      <w:r w:rsidR="00D52815">
        <w:t>e</w:t>
      </w:r>
      <w:r w:rsidR="00053DB8">
        <w:t xml:space="preserve"> on a smartphone</w:t>
      </w:r>
      <w:r w:rsidR="00D52815">
        <w:t>.</w:t>
      </w:r>
      <w:r w:rsidR="00BD7037">
        <w:t xml:space="preserve"> It was getting harder to find a major business that didn’t have an app in addition to or instead of a traditional website, and </w:t>
      </w:r>
      <w:r w:rsidR="00F3673A">
        <w:t xml:space="preserve">whether it was doing your banking or buying groceries or reading the news or </w:t>
      </w:r>
      <w:r w:rsidR="00714C23">
        <w:t>listenin</w:t>
      </w:r>
      <w:r w:rsidR="007F2AF7">
        <w:t>g</w:t>
      </w:r>
      <w:r w:rsidR="00714C23">
        <w:t xml:space="preserve"> to mus</w:t>
      </w:r>
      <w:r w:rsidR="007A2BD7">
        <w:t xml:space="preserve">ic </w:t>
      </w:r>
      <w:r w:rsidR="00DA747E">
        <w:t xml:space="preserve">or </w:t>
      </w:r>
      <w:r w:rsidR="00761DFA">
        <w:t xml:space="preserve">swiping right to </w:t>
      </w:r>
      <w:r w:rsidR="0001788D">
        <w:t>arrang</w:t>
      </w:r>
      <w:r w:rsidR="00761DFA">
        <w:t>e</w:t>
      </w:r>
      <w:r w:rsidR="0001788D">
        <w:t xml:space="preserve"> a date or tuning your cello o</w:t>
      </w:r>
      <w:r w:rsidR="00DA747E">
        <w:t xml:space="preserve">r </w:t>
      </w:r>
      <w:r w:rsidR="0081289B">
        <w:t>ringing a bell at the end of your mindfulness meditation session</w:t>
      </w:r>
      <w:r w:rsidR="00714C23">
        <w:t xml:space="preserve">, </w:t>
      </w:r>
      <w:r w:rsidR="006647B4">
        <w:t>well</w:t>
      </w:r>
      <w:r w:rsidR="0081289B">
        <w:t>,</w:t>
      </w:r>
      <w:r w:rsidR="006647B4">
        <w:t xml:space="preserve"> </w:t>
      </w:r>
      <w:r w:rsidR="00714C23">
        <w:t>there were a whole bunch of apps for that.</w:t>
      </w:r>
      <w:r w:rsidR="00DA747E">
        <w:t xml:space="preserve"> </w:t>
      </w:r>
      <w:r w:rsidR="004754E4">
        <w:t>Were they all accessible</w:t>
      </w:r>
      <w:r w:rsidR="00863466">
        <w:t xml:space="preserve">? I’ll leave the answer to that </w:t>
      </w:r>
      <w:r w:rsidR="0001788D">
        <w:t xml:space="preserve">question </w:t>
      </w:r>
      <w:r w:rsidR="00863466">
        <w:t>as a homework exercise, but I</w:t>
      </w:r>
      <w:r w:rsidR="00E530FC">
        <w:t>’ll</w:t>
      </w:r>
      <w:r w:rsidR="00863466">
        <w:t xml:space="preserve"> give you</w:t>
      </w:r>
      <w:r w:rsidR="00E530FC">
        <w:t xml:space="preserve"> </w:t>
      </w:r>
      <w:r w:rsidR="00863466">
        <w:t>a hint: if “yes” is part of your answer then</w:t>
      </w:r>
      <w:r w:rsidR="0081289B">
        <w:t xml:space="preserve"> </w:t>
      </w:r>
      <w:r w:rsidR="00090F3F">
        <w:t>you’ll need to repeat a grade.</w:t>
      </w:r>
    </w:p>
    <w:p w14:paraId="031EE3BE" w14:textId="53138FF1" w:rsidR="00090F3F" w:rsidRDefault="00090F3F" w:rsidP="00506AEE"/>
    <w:p w14:paraId="45A80654" w14:textId="2776B9A1" w:rsidR="009A77DD" w:rsidRDefault="009A77DD" w:rsidP="00506AEE">
      <w:r>
        <w:t xml:space="preserve">As we reflected on the unprecedented pace of change in the </w:t>
      </w:r>
      <w:r w:rsidR="005574F1">
        <w:t>smartphone space we felt it was time to undertake new and more detailed research into the smartphone usage patterns of people who are blind or have low vision. We were co</w:t>
      </w:r>
      <w:r w:rsidR="00A267FF">
        <w:t>ncerned that the frenetic</w:t>
      </w:r>
      <w:r w:rsidR="008D1D4E">
        <w:t>,</w:t>
      </w:r>
      <w:r w:rsidR="00A267FF">
        <w:t xml:space="preserve"> haphaz</w:t>
      </w:r>
      <w:r w:rsidR="00BB2B6B">
        <w:t>ar</w:t>
      </w:r>
      <w:r w:rsidR="00A267FF">
        <w:t>d</w:t>
      </w:r>
      <w:r w:rsidR="008D1D4E">
        <w:t xml:space="preserve"> and unregulated</w:t>
      </w:r>
      <w:r w:rsidR="00A267FF">
        <w:t xml:space="preserve"> developm</w:t>
      </w:r>
      <w:r w:rsidR="00E530FC">
        <w:t>e</w:t>
      </w:r>
      <w:r w:rsidR="00A267FF">
        <w:t xml:space="preserve">nt of apps with little regard </w:t>
      </w:r>
      <w:r w:rsidR="00C33837">
        <w:t>for</w:t>
      </w:r>
      <w:r w:rsidR="00A267FF">
        <w:t xml:space="preserve"> inclusive design could very quickly leave whole se</w:t>
      </w:r>
      <w:r w:rsidR="00C33837">
        <w:t>g</w:t>
      </w:r>
      <w:r w:rsidR="00A267FF">
        <w:t xml:space="preserve">ments of our community stuck in </w:t>
      </w:r>
      <w:r w:rsidR="00B03881">
        <w:t xml:space="preserve">a </w:t>
      </w:r>
      <w:r w:rsidR="00C33837">
        <w:t>digital</w:t>
      </w:r>
      <w:r w:rsidR="00B03881">
        <w:t xml:space="preserve"> ghetto, unable to take advantage of</w:t>
      </w:r>
      <w:r w:rsidR="00C33837">
        <w:t xml:space="preserve"> new services and information streams that were rap</w:t>
      </w:r>
      <w:r w:rsidR="00E4683D">
        <w:t>i</w:t>
      </w:r>
      <w:r w:rsidR="00C33837">
        <w:t>dly becoming</w:t>
      </w:r>
      <w:r w:rsidR="00E4683D">
        <w:t xml:space="preserve"> part of everyday life. It </w:t>
      </w:r>
      <w:r w:rsidR="007E37D6">
        <w:t>was</w:t>
      </w:r>
      <w:r w:rsidR="00E4683D">
        <w:t xml:space="preserve"> more important than ever to have robust evidence that we could present to government and industry to reinforce our advocacy.</w:t>
      </w:r>
    </w:p>
    <w:p w14:paraId="24A63E82" w14:textId="18B8D766" w:rsidR="001858AB" w:rsidRDefault="001858AB" w:rsidP="00506AEE"/>
    <w:p w14:paraId="0225EFA8" w14:textId="12E11DA3" w:rsidR="00E21DCA" w:rsidRDefault="00B9447B" w:rsidP="001858AB">
      <w:r>
        <w:t xml:space="preserve">So we </w:t>
      </w:r>
      <w:r w:rsidR="001858AB">
        <w:t xml:space="preserve">Prepared </w:t>
      </w:r>
      <w:r>
        <w:t xml:space="preserve">a research </w:t>
      </w:r>
      <w:r w:rsidR="007046A8">
        <w:t>brief</w:t>
      </w:r>
      <w:r>
        <w:t xml:space="preserve"> that we circul</w:t>
      </w:r>
      <w:r w:rsidR="00121A82">
        <w:t>a</w:t>
      </w:r>
      <w:r>
        <w:t>ted to a number of tertiary instit</w:t>
      </w:r>
      <w:r w:rsidR="00121A82">
        <w:t>ut</w:t>
      </w:r>
      <w:r>
        <w:t>ions w</w:t>
      </w:r>
      <w:r w:rsidR="00771896">
        <w:t>ith</w:t>
      </w:r>
      <w:r>
        <w:t xml:space="preserve"> expertise in researching disability-related issues. </w:t>
      </w:r>
      <w:r w:rsidR="00341FE6">
        <w:t xml:space="preserve">We accepted the proposal that was submitted by </w:t>
      </w:r>
      <w:r w:rsidR="001858AB">
        <w:t>Curtin</w:t>
      </w:r>
      <w:r w:rsidR="007046A8">
        <w:t xml:space="preserve"> University</w:t>
      </w:r>
      <w:r w:rsidR="00341FE6">
        <w:t xml:space="preserve"> for </w:t>
      </w:r>
      <w:r w:rsidR="00E21DCA">
        <w:t>conducting survey and interview research into smartphone usage by people who are blind or have low vision.</w:t>
      </w:r>
    </w:p>
    <w:p w14:paraId="6C509B6E" w14:textId="77777777" w:rsidR="00304D4C" w:rsidRDefault="00304D4C" w:rsidP="001858AB"/>
    <w:p w14:paraId="0B9C8EAB" w14:textId="26DB278A" w:rsidR="00EC1537" w:rsidRDefault="00304D4C" w:rsidP="001858AB">
      <w:r>
        <w:t xml:space="preserve">The </w:t>
      </w:r>
      <w:r w:rsidR="00185047">
        <w:t>main data-gat</w:t>
      </w:r>
      <w:r w:rsidR="00D911D3">
        <w:t>her</w:t>
      </w:r>
      <w:r w:rsidR="00185047">
        <w:t xml:space="preserve">ing component of the research was a fairly </w:t>
      </w:r>
      <w:r w:rsidR="00D911D3">
        <w:t>compr</w:t>
      </w:r>
      <w:r w:rsidR="00305254">
        <w:t>e</w:t>
      </w:r>
      <w:r w:rsidR="00D911D3">
        <w:t>hensive</w:t>
      </w:r>
      <w:r w:rsidR="00185047">
        <w:t xml:space="preserve"> survey</w:t>
      </w:r>
      <w:r w:rsidR="00D911D3">
        <w:t xml:space="preserve">, offered in online and telephone </w:t>
      </w:r>
      <w:r w:rsidR="003F463B">
        <w:t xml:space="preserve">modes, and comprising a mixture of </w:t>
      </w:r>
      <w:r w:rsidR="007C7808">
        <w:t>multiple-choice and open-ended questions</w:t>
      </w:r>
      <w:r w:rsidR="00D911D3">
        <w:t>.</w:t>
      </w:r>
      <w:r w:rsidR="006063FD">
        <w:t xml:space="preserve"> We had the usual </w:t>
      </w:r>
      <w:r w:rsidR="004977EF">
        <w:t>research conundrum of balancing depth and granularity of data against survey fatigue</w:t>
      </w:r>
      <w:r w:rsidR="000B6FA1">
        <w:t>,</w:t>
      </w:r>
      <w:r w:rsidR="004977EF">
        <w:t xml:space="preserve"> </w:t>
      </w:r>
      <w:r w:rsidR="001A75CC">
        <w:t>incomplete responses</w:t>
      </w:r>
      <w:r w:rsidR="000B6FA1">
        <w:t>, and grumpy telephone disconnects.</w:t>
      </w:r>
      <w:r w:rsidR="00C21F75">
        <w:t xml:space="preserve"> The final form of the survey </w:t>
      </w:r>
      <w:r w:rsidR="00CC117E">
        <w:t xml:space="preserve">consisted of 24 questions, </w:t>
      </w:r>
      <w:r w:rsidR="00AF3942">
        <w:t xml:space="preserve">and </w:t>
      </w:r>
      <w:r w:rsidR="00C21F75">
        <w:t xml:space="preserve">took </w:t>
      </w:r>
      <w:r w:rsidR="006F771C">
        <w:t xml:space="preserve">an average of </w:t>
      </w:r>
      <w:r w:rsidR="00C21F75">
        <w:t>about 25 min</w:t>
      </w:r>
      <w:r w:rsidR="00EC1537">
        <w:t>u</w:t>
      </w:r>
      <w:r w:rsidR="00C21F75">
        <w:t>tes for respon</w:t>
      </w:r>
      <w:r w:rsidR="00EC1537">
        <w:t>d</w:t>
      </w:r>
      <w:r w:rsidR="00C21F75">
        <w:t>ents to compl</w:t>
      </w:r>
      <w:r w:rsidR="00EC1537">
        <w:t>e</w:t>
      </w:r>
      <w:r w:rsidR="00C21F75">
        <w:t>te</w:t>
      </w:r>
      <w:r w:rsidR="00EC1537">
        <w:t>.</w:t>
      </w:r>
    </w:p>
    <w:p w14:paraId="77CEF887" w14:textId="77777777" w:rsidR="009128D5" w:rsidRDefault="009128D5" w:rsidP="001858AB"/>
    <w:p w14:paraId="31580E19" w14:textId="0974E527" w:rsidR="001858AB" w:rsidRDefault="009128D5" w:rsidP="001858AB">
      <w:r>
        <w:t xml:space="preserve">The first section of the survey collected basic demographic data, including </w:t>
      </w:r>
      <w:r w:rsidR="001858AB">
        <w:t xml:space="preserve">Age, degree of vision impairment, </w:t>
      </w:r>
      <w:r w:rsidR="003A1648">
        <w:t xml:space="preserve">geographic </w:t>
      </w:r>
      <w:r w:rsidR="001858AB">
        <w:t xml:space="preserve">location, additional disabilities, </w:t>
      </w:r>
      <w:r w:rsidR="00CC117E">
        <w:t>sources of income, and smartphone ownership</w:t>
      </w:r>
      <w:r w:rsidR="00D23F81">
        <w:t>. The next section focused on how people were using their smartphones (and if they didn’t use a smartphone there were some questions about wh</w:t>
      </w:r>
      <w:r w:rsidR="002A7CD5">
        <w:t xml:space="preserve">y they didn’t). </w:t>
      </w:r>
      <w:r w:rsidR="00D92E60">
        <w:t>We then asked w</w:t>
      </w:r>
      <w:r w:rsidR="002A7CD5">
        <w:t>hich accessible apps were people using, and how often</w:t>
      </w:r>
      <w:r w:rsidR="008C6D62">
        <w:t xml:space="preserve"> were they using them? What activities were people using apps for, for example, checking email, listening to </w:t>
      </w:r>
      <w:r w:rsidR="004C3812">
        <w:t>podcasts</w:t>
      </w:r>
      <w:r w:rsidR="002D16AC">
        <w:t>,</w:t>
      </w:r>
      <w:r w:rsidR="008C6D62">
        <w:t xml:space="preserve"> doing banking, ordering home-delivered food, surfing the web</w:t>
      </w:r>
      <w:r w:rsidR="002D16AC">
        <w:t xml:space="preserve">, navigating around in the community using GPS and mapping apps, and so </w:t>
      </w:r>
      <w:r w:rsidR="00346801">
        <w:t>on.</w:t>
      </w:r>
      <w:r w:rsidR="006F4A8D">
        <w:t xml:space="preserve"> And then we explored people’s experiences with accessibility: </w:t>
      </w:r>
      <w:r w:rsidR="008D4BE3">
        <w:t>are</w:t>
      </w:r>
      <w:r w:rsidR="006F4A8D">
        <w:t xml:space="preserve"> so-called accessible apps really accessible</w:t>
      </w:r>
      <w:r w:rsidR="00640D4E">
        <w:t xml:space="preserve"> in practice</w:t>
      </w:r>
      <w:r w:rsidR="006F4A8D">
        <w:t xml:space="preserve">? What about </w:t>
      </w:r>
      <w:r w:rsidR="00640D4E">
        <w:t xml:space="preserve">the accessibility of </w:t>
      </w:r>
      <w:r w:rsidR="006F4A8D">
        <w:t xml:space="preserve">apps in general? </w:t>
      </w:r>
      <w:r w:rsidR="008D4BE3">
        <w:t>And</w:t>
      </w:r>
      <w:r w:rsidR="00AF2683">
        <w:t>,</w:t>
      </w:r>
      <w:r w:rsidR="008D4BE3">
        <w:t xml:space="preserve"> finally,</w:t>
      </w:r>
      <w:r w:rsidR="00AF2683">
        <w:t xml:space="preserve"> we invited respon</w:t>
      </w:r>
      <w:r w:rsidR="00BA1593">
        <w:t>d</w:t>
      </w:r>
      <w:r w:rsidR="00AF2683">
        <w:t xml:space="preserve">ents to </w:t>
      </w:r>
      <w:r w:rsidR="00640D4E">
        <w:t>nominate</w:t>
      </w:r>
      <w:r w:rsidR="00AF2683">
        <w:t xml:space="preserve"> apps that they would like developed, </w:t>
      </w:r>
      <w:r w:rsidR="00BA1593">
        <w:t xml:space="preserve">and to </w:t>
      </w:r>
      <w:r w:rsidR="00F872F5">
        <w:t xml:space="preserve">offer suggestions for how Vision Australia </w:t>
      </w:r>
      <w:r w:rsidR="00F45355">
        <w:t>can best support clients with their smartphone usage.</w:t>
      </w:r>
    </w:p>
    <w:p w14:paraId="40C7F099" w14:textId="77777777" w:rsidR="00CE695E" w:rsidRDefault="00CE695E" w:rsidP="001858AB"/>
    <w:p w14:paraId="4A37E8FE" w14:textId="185AFAC4" w:rsidR="00D744C7" w:rsidRDefault="00CE695E" w:rsidP="001858AB">
      <w:r>
        <w:t xml:space="preserve">The research itself was conducted in February and March 2020. </w:t>
      </w:r>
      <w:r w:rsidR="00B930F1">
        <w:t xml:space="preserve">In one of those </w:t>
      </w:r>
      <w:proofErr w:type="spellStart"/>
      <w:r w:rsidR="00B930F1">
        <w:t>undesigned</w:t>
      </w:r>
      <w:proofErr w:type="spellEnd"/>
      <w:r w:rsidR="00B930F1">
        <w:t xml:space="preserve"> coincidences, that time period </w:t>
      </w:r>
      <w:r w:rsidR="00D05281">
        <w:t>also marked the beginning of the COVID-19 pandemic, and the Curtin research team was able to conduct in-depth interviews with a number of survey participants abou</w:t>
      </w:r>
      <w:r w:rsidR="00D744C7">
        <w:t>t the impact of the pandemic on their smartphone usage.</w:t>
      </w:r>
      <w:r w:rsidR="00BC417C">
        <w:t xml:space="preserve"> We circulated information about the upcomin</w:t>
      </w:r>
      <w:r w:rsidR="00853E3F">
        <w:t>g</w:t>
      </w:r>
      <w:r w:rsidR="00BC417C">
        <w:t xml:space="preserve"> research through our various distribution channels, including electronic direct marketing</w:t>
      </w:r>
      <w:r w:rsidR="00FB3067">
        <w:t>, newsletters</w:t>
      </w:r>
      <w:r w:rsidR="00BC417C">
        <w:t xml:space="preserve"> and social media</w:t>
      </w:r>
      <w:r w:rsidR="00FB3067">
        <w:t xml:space="preserve">. </w:t>
      </w:r>
    </w:p>
    <w:p w14:paraId="2E7F3F76" w14:textId="77777777" w:rsidR="00D744C7" w:rsidRDefault="00D744C7" w:rsidP="001858AB"/>
    <w:p w14:paraId="1A21961F" w14:textId="11BF407D" w:rsidR="001858AB" w:rsidRDefault="00D744C7" w:rsidP="001858AB">
      <w:r>
        <w:t xml:space="preserve">A total of </w:t>
      </w:r>
      <w:r w:rsidR="001858AB">
        <w:t xml:space="preserve">841 respondents </w:t>
      </w:r>
      <w:r>
        <w:t xml:space="preserve">completed the survey: </w:t>
      </w:r>
      <w:r w:rsidR="001858AB">
        <w:t xml:space="preserve">632 </w:t>
      </w:r>
      <w:r>
        <w:t xml:space="preserve">of those completed it </w:t>
      </w:r>
      <w:r w:rsidR="001858AB">
        <w:t>by phone</w:t>
      </w:r>
      <w:r w:rsidR="00F9700F">
        <w:t xml:space="preserve"> in conversation with one of the research team, while the remainder</w:t>
      </w:r>
      <w:r w:rsidR="00FB3067">
        <w:t xml:space="preserve"> used the online format of the survey. </w:t>
      </w:r>
      <w:r w:rsidR="00F9700F">
        <w:t xml:space="preserve"> </w:t>
      </w:r>
    </w:p>
    <w:p w14:paraId="49E11E1E" w14:textId="5C4D3DC3" w:rsidR="00796959" w:rsidRDefault="00796959" w:rsidP="001858AB"/>
    <w:p w14:paraId="24360EA1" w14:textId="6DF02BD9" w:rsidR="00E33085" w:rsidRDefault="00796959" w:rsidP="001858AB">
      <w:r>
        <w:t xml:space="preserve">I’ll </w:t>
      </w:r>
      <w:r w:rsidR="00890923">
        <w:t>give you a t</w:t>
      </w:r>
      <w:r w:rsidR="00761DFA">
        <w:t>a</w:t>
      </w:r>
      <w:r w:rsidR="00890923">
        <w:t>ste of some of t</w:t>
      </w:r>
      <w:r w:rsidR="008149BB">
        <w:t>he</w:t>
      </w:r>
      <w:r w:rsidR="00890923">
        <w:t xml:space="preserve"> key findings of the research</w:t>
      </w:r>
      <w:r w:rsidR="0050645F">
        <w:t>, and then comment on their impl</w:t>
      </w:r>
      <w:r w:rsidR="008149BB">
        <w:t>i</w:t>
      </w:r>
      <w:r w:rsidR="0050645F">
        <w:t xml:space="preserve">cations for us </w:t>
      </w:r>
      <w:r w:rsidR="00E33085">
        <w:t>as service providers and information access practitioners. If you are interested in this area I encourage you to read the full report, and to make that easier I’ve provided the link in the chat.</w:t>
      </w:r>
    </w:p>
    <w:p w14:paraId="3B5A4FFC" w14:textId="77777777" w:rsidR="00E33085" w:rsidRDefault="00E33085" w:rsidP="001858AB"/>
    <w:p w14:paraId="74D29901" w14:textId="103F714B" w:rsidR="001858AB" w:rsidRDefault="00E33085" w:rsidP="001858AB">
      <w:r>
        <w:t xml:space="preserve">Overall, </w:t>
      </w:r>
      <w:r w:rsidR="001858AB">
        <w:t xml:space="preserve">79% </w:t>
      </w:r>
      <w:r w:rsidR="00FF7D6E">
        <w:t xml:space="preserve">of respondents </w:t>
      </w:r>
      <w:r w:rsidR="001858AB">
        <w:t xml:space="preserve">used </w:t>
      </w:r>
      <w:r w:rsidR="00FF7D6E">
        <w:t xml:space="preserve">a </w:t>
      </w:r>
      <w:r w:rsidR="001858AB">
        <w:t>smartphone</w:t>
      </w:r>
      <w:r w:rsidR="00FF7D6E">
        <w:t xml:space="preserve">. Remember that figure of 17% from our 2015 research – clearly there had been a significant increase </w:t>
      </w:r>
      <w:r w:rsidR="009A0270">
        <w:t>during the intervening four years. As with the 2015 figures, there was variation between different age groups:</w:t>
      </w:r>
      <w:r w:rsidR="00C2404F">
        <w:t xml:space="preserve"> in younger age groups close to 100% of respon</w:t>
      </w:r>
      <w:r w:rsidR="00EE185B">
        <w:t>d</w:t>
      </w:r>
      <w:r w:rsidR="00C2404F">
        <w:t>ents used a smartphone, and it wasn’t until the 65-74 age group that the figure dropped below 90%.</w:t>
      </w:r>
      <w:r w:rsidR="00B777DE">
        <w:t xml:space="preserve"> In the 85+ age group, 31% of people were using a smartphone, compared with 2.8% in 2015.</w:t>
      </w:r>
      <w:r w:rsidR="008149BB">
        <w:t xml:space="preserve"> </w:t>
      </w:r>
      <w:r w:rsidR="001858AB">
        <w:t xml:space="preserve">30% </w:t>
      </w:r>
      <w:r w:rsidR="00965EE1">
        <w:t xml:space="preserve">of respondents </w:t>
      </w:r>
      <w:r w:rsidR="001858AB">
        <w:t>had additional disabilit</w:t>
      </w:r>
      <w:r w:rsidR="0077502A">
        <w:t>ies</w:t>
      </w:r>
      <w:r w:rsidR="001858AB">
        <w:t xml:space="preserve">, </w:t>
      </w:r>
      <w:r w:rsidR="00965EE1">
        <w:t>the most frequent</w:t>
      </w:r>
      <w:r w:rsidR="008B3494">
        <w:t xml:space="preserve"> of which was he</w:t>
      </w:r>
      <w:r w:rsidR="001858AB">
        <w:t>aring impairment</w:t>
      </w:r>
      <w:r w:rsidR="008B3494">
        <w:t xml:space="preserve">. </w:t>
      </w:r>
      <w:r w:rsidR="001858AB">
        <w:t xml:space="preserve">this is </w:t>
      </w:r>
      <w:r w:rsidR="00F13A69">
        <w:t xml:space="preserve">an </w:t>
      </w:r>
      <w:r w:rsidR="001858AB">
        <w:t xml:space="preserve">important </w:t>
      </w:r>
      <w:r w:rsidR="00F13A69">
        <w:t xml:space="preserve">factor to emphasise when </w:t>
      </w:r>
      <w:r w:rsidR="001858AB">
        <w:t xml:space="preserve">advocating for </w:t>
      </w:r>
      <w:r w:rsidR="0077502A">
        <w:t xml:space="preserve">things like </w:t>
      </w:r>
      <w:r w:rsidR="001858AB">
        <w:t>more accessible alternatives t</w:t>
      </w:r>
      <w:r w:rsidR="00CC3A29">
        <w:t>o the ubiquitous visual captcha on websites and in apps – garbled or other</w:t>
      </w:r>
      <w:r w:rsidR="00A96066">
        <w:t>wise distorted</w:t>
      </w:r>
      <w:r w:rsidR="001858AB">
        <w:t xml:space="preserve"> audio </w:t>
      </w:r>
      <w:r w:rsidR="00A96066">
        <w:t>captchas are going to exclude a significa</w:t>
      </w:r>
      <w:r w:rsidR="00F71FC0">
        <w:t>n</w:t>
      </w:r>
      <w:r w:rsidR="00A96066">
        <w:t>t number of people who are blind or have low vision.</w:t>
      </w:r>
    </w:p>
    <w:p w14:paraId="6FE4DCF3" w14:textId="77777777" w:rsidR="00F71FC0" w:rsidRDefault="00F71FC0" w:rsidP="001858AB"/>
    <w:p w14:paraId="50E206CE" w14:textId="09A50C67" w:rsidR="008A4645" w:rsidRDefault="00F71FC0" w:rsidP="008A4645">
      <w:r>
        <w:lastRenderedPageBreak/>
        <w:t xml:space="preserve">One finding that </w:t>
      </w:r>
      <w:r w:rsidR="000C6D9C">
        <w:t xml:space="preserve">we should </w:t>
      </w:r>
      <w:r w:rsidR="001E6E44">
        <w:t>carefully</w:t>
      </w:r>
      <w:r w:rsidR="00D51552">
        <w:t xml:space="preserve"> </w:t>
      </w:r>
      <w:r w:rsidR="000C6D9C">
        <w:t xml:space="preserve">reflect on is that </w:t>
      </w:r>
      <w:r w:rsidR="001858AB">
        <w:t xml:space="preserve">43% of people not using </w:t>
      </w:r>
      <w:r w:rsidR="008A4645">
        <w:t xml:space="preserve">a </w:t>
      </w:r>
      <w:r w:rsidR="001858AB">
        <w:t xml:space="preserve">smartphone cited </w:t>
      </w:r>
      <w:r w:rsidR="00852AF6">
        <w:t>insufficient</w:t>
      </w:r>
      <w:r w:rsidR="001858AB">
        <w:t xml:space="preserve"> vision</w:t>
      </w:r>
      <w:r w:rsidR="00182798">
        <w:t xml:space="preserve"> as the reason. </w:t>
      </w:r>
      <w:r w:rsidR="008A4645">
        <w:t>This means that many people who have acquired a vision loss are pro</w:t>
      </w:r>
      <w:r w:rsidR="00427714">
        <w:t>b</w:t>
      </w:r>
      <w:r w:rsidR="008A4645">
        <w:t>ably experie</w:t>
      </w:r>
      <w:r w:rsidR="00F85278">
        <w:t>n</w:t>
      </w:r>
      <w:r w:rsidR="008A4645">
        <w:t xml:space="preserve">cing unnecessary frustration and exclusion because they </w:t>
      </w:r>
      <w:r w:rsidR="009C7157">
        <w:t>aren’t able to</w:t>
      </w:r>
      <w:r w:rsidR="008A4645">
        <w:t xml:space="preserve"> benefit from apps that can help with everyday activities. We don’t know how many of these people used a smartphone before, but we can be </w:t>
      </w:r>
      <w:r w:rsidR="00BB14DC">
        <w:t>sure</w:t>
      </w:r>
      <w:r w:rsidR="008A4645">
        <w:t xml:space="preserve"> that almost everyone who acquires a vision loss in the next 5-10 years will have been using a smartphone. If they conclude that they can no longer use it, they will feel more excluded and frustrated than ever. We </w:t>
      </w:r>
      <w:r w:rsidR="009317D5">
        <w:t xml:space="preserve">really </w:t>
      </w:r>
      <w:r w:rsidR="008A4645">
        <w:t>must work as hard as we can to increase awareness in the community generally that smartphones are us, whoever we are and regardless of our disability</w:t>
      </w:r>
      <w:r w:rsidR="00BD0E68">
        <w:t>.</w:t>
      </w:r>
    </w:p>
    <w:p w14:paraId="3B41996D" w14:textId="506D5373" w:rsidR="001858AB" w:rsidRDefault="00877468" w:rsidP="001858AB">
      <w:r>
        <w:br/>
      </w:r>
      <w:r w:rsidR="001858AB">
        <w:t xml:space="preserve">76% </w:t>
      </w:r>
      <w:r w:rsidR="007D3AE0">
        <w:t xml:space="preserve">of survey respondents said they </w:t>
      </w:r>
      <w:r w:rsidR="001858AB">
        <w:t>use</w:t>
      </w:r>
      <w:r w:rsidR="00251FE3">
        <w:t>d</w:t>
      </w:r>
      <w:r w:rsidR="001858AB">
        <w:t xml:space="preserve"> </w:t>
      </w:r>
      <w:r w:rsidR="00251FE3">
        <w:t xml:space="preserve">an </w:t>
      </w:r>
      <w:r w:rsidR="001858AB">
        <w:t xml:space="preserve">iPhone, </w:t>
      </w:r>
      <w:r w:rsidR="00251FE3">
        <w:t xml:space="preserve">while only </w:t>
      </w:r>
      <w:r w:rsidR="001858AB">
        <w:t xml:space="preserve">24% </w:t>
      </w:r>
      <w:r w:rsidR="00251FE3">
        <w:t>used an A</w:t>
      </w:r>
      <w:r w:rsidR="001858AB">
        <w:t xml:space="preserve">ndroid </w:t>
      </w:r>
      <w:r w:rsidR="00251FE3">
        <w:t xml:space="preserve">smartphone </w:t>
      </w:r>
      <w:r w:rsidR="001858AB">
        <w:t>(mainly Samsung)</w:t>
      </w:r>
      <w:r w:rsidR="00251FE3">
        <w:t>. Whil</w:t>
      </w:r>
      <w:r w:rsidR="00F85278">
        <w:t>e</w:t>
      </w:r>
      <w:r w:rsidR="00251FE3">
        <w:t xml:space="preserve"> Apple </w:t>
      </w:r>
      <w:r w:rsidR="002D5051">
        <w:t>definitely</w:t>
      </w:r>
      <w:r w:rsidR="00251FE3">
        <w:t xml:space="preserve"> </w:t>
      </w:r>
      <w:r w:rsidR="00C74A92">
        <w:t>dragged its heels initially on iPhone accessibil</w:t>
      </w:r>
      <w:r w:rsidR="00F85278">
        <w:t>i</w:t>
      </w:r>
      <w:r w:rsidR="00C74A92">
        <w:t xml:space="preserve">ty, Android phone manufacturers were even slower, and even though the gap has been narrowing, </w:t>
      </w:r>
      <w:r w:rsidR="008056FD">
        <w:t>people who are blind or have low vision still have a significant preference for Apple. Which is not, of cou</w:t>
      </w:r>
      <w:r w:rsidR="00D65457">
        <w:t>r</w:t>
      </w:r>
      <w:r w:rsidR="008056FD">
        <w:t>se, to imply that iPhone accessibil</w:t>
      </w:r>
      <w:r w:rsidR="0086034C">
        <w:t>i</w:t>
      </w:r>
      <w:r w:rsidR="008056FD">
        <w:t>ty is perfect</w:t>
      </w:r>
      <w:r w:rsidR="0086034C">
        <w:t>, or that Apple can’t and shouldn’t do better.</w:t>
      </w:r>
    </w:p>
    <w:p w14:paraId="5C5C26FC" w14:textId="77777777" w:rsidR="0086034C" w:rsidRDefault="0086034C" w:rsidP="001858AB"/>
    <w:p w14:paraId="54723051" w14:textId="77777777" w:rsidR="00571C28" w:rsidRDefault="0086034C" w:rsidP="001858AB">
      <w:r>
        <w:t xml:space="preserve">One of the most important findings from </w:t>
      </w:r>
      <w:r w:rsidR="00942B01">
        <w:t>the research is that people who use smartphones generally use</w:t>
      </w:r>
      <w:r w:rsidR="00684DF0">
        <w:t xml:space="preserve"> </w:t>
      </w:r>
      <w:r w:rsidR="00942B01">
        <w:t xml:space="preserve">them a lot </w:t>
      </w:r>
      <w:r w:rsidR="00684DF0">
        <w:t>–</w:t>
      </w:r>
      <w:r w:rsidR="00942B01">
        <w:t xml:space="preserve"> </w:t>
      </w:r>
      <w:r w:rsidR="00684DF0">
        <w:t>84% of respondents said that they use</w:t>
      </w:r>
      <w:r w:rsidR="001858AB">
        <w:t xml:space="preserve"> </w:t>
      </w:r>
      <w:r w:rsidR="00684DF0">
        <w:t xml:space="preserve">their smartphone </w:t>
      </w:r>
      <w:r w:rsidR="001858AB">
        <w:t>throughout the day</w:t>
      </w:r>
      <w:r w:rsidR="00963D49">
        <w:t>. And they</w:t>
      </w:r>
      <w:r w:rsidR="00A708DA">
        <w:t xml:space="preserve"> use them for an almost infinite variety of activities: </w:t>
      </w:r>
    </w:p>
    <w:p w14:paraId="17A3D2DA" w14:textId="77777777" w:rsidR="00571C28" w:rsidRDefault="001858AB" w:rsidP="00571C28">
      <w:pPr>
        <w:pStyle w:val="ListParagraph"/>
        <w:numPr>
          <w:ilvl w:val="0"/>
          <w:numId w:val="1"/>
        </w:numPr>
      </w:pPr>
      <w:r>
        <w:t xml:space="preserve">for phone calls, 97%; texts, 86%; email, 57.7%; </w:t>
      </w:r>
    </w:p>
    <w:p w14:paraId="6653CAC0" w14:textId="77777777" w:rsidR="00571C28" w:rsidRDefault="001858AB" w:rsidP="00571C28">
      <w:pPr>
        <w:pStyle w:val="ListParagraph"/>
        <w:numPr>
          <w:ilvl w:val="0"/>
          <w:numId w:val="1"/>
        </w:numPr>
      </w:pPr>
      <w:r>
        <w:t xml:space="preserve">banking, 39%; </w:t>
      </w:r>
    </w:p>
    <w:p w14:paraId="1455AD90" w14:textId="77777777" w:rsidR="00571C28" w:rsidRDefault="001858AB" w:rsidP="00571C28">
      <w:pPr>
        <w:pStyle w:val="ListParagraph"/>
        <w:numPr>
          <w:ilvl w:val="0"/>
          <w:numId w:val="1"/>
        </w:numPr>
      </w:pPr>
      <w:r>
        <w:t xml:space="preserve">booking taxis and ridesharing, 38%; </w:t>
      </w:r>
    </w:p>
    <w:p w14:paraId="5BF52B36" w14:textId="77777777" w:rsidR="00571C28" w:rsidRDefault="001858AB" w:rsidP="00571C28">
      <w:pPr>
        <w:pStyle w:val="ListParagraph"/>
        <w:numPr>
          <w:ilvl w:val="0"/>
          <w:numId w:val="1"/>
        </w:numPr>
      </w:pPr>
      <w:r>
        <w:t xml:space="preserve">browsing the web, 47%; </w:t>
      </w:r>
    </w:p>
    <w:p w14:paraId="5A07E448" w14:textId="77777777" w:rsidR="00571C28" w:rsidRDefault="001858AB" w:rsidP="00571C28">
      <w:pPr>
        <w:pStyle w:val="ListParagraph"/>
        <w:numPr>
          <w:ilvl w:val="0"/>
          <w:numId w:val="1"/>
        </w:numPr>
      </w:pPr>
      <w:r>
        <w:t xml:space="preserve">getting around in the community, 41%; </w:t>
      </w:r>
    </w:p>
    <w:p w14:paraId="11605CAE" w14:textId="77777777" w:rsidR="00560586" w:rsidRDefault="001858AB" w:rsidP="00571C28">
      <w:pPr>
        <w:pStyle w:val="ListParagraph"/>
        <w:numPr>
          <w:ilvl w:val="0"/>
          <w:numId w:val="1"/>
        </w:numPr>
      </w:pPr>
      <w:r>
        <w:t>listening to music</w:t>
      </w:r>
      <w:r w:rsidR="00D45EEB">
        <w:t>,</w:t>
      </w:r>
      <w:r>
        <w:t xml:space="preserve"> radio or podcasts, 56%; </w:t>
      </w:r>
    </w:p>
    <w:p w14:paraId="40AE54A5" w14:textId="1EEA09CB" w:rsidR="00D45EEB" w:rsidRDefault="001858AB" w:rsidP="00571C28">
      <w:pPr>
        <w:pStyle w:val="ListParagraph"/>
        <w:numPr>
          <w:ilvl w:val="0"/>
          <w:numId w:val="1"/>
        </w:numPr>
      </w:pPr>
      <w:r>
        <w:t>checking the weather 52% (</w:t>
      </w:r>
      <w:r w:rsidR="00D45EEB">
        <w:t xml:space="preserve">and I reckon that Siri always sounds happier </w:t>
      </w:r>
      <w:r w:rsidR="00560586">
        <w:t>when he’s able to report that it’s raining or thunderstorms are expected)</w:t>
      </w:r>
    </w:p>
    <w:p w14:paraId="4F6987FD" w14:textId="77777777" w:rsidR="00937856" w:rsidRDefault="00937856" w:rsidP="001858AB"/>
    <w:p w14:paraId="043E4B52" w14:textId="11D25368" w:rsidR="001858AB" w:rsidRDefault="00937856" w:rsidP="001858AB">
      <w:r>
        <w:t xml:space="preserve">Over </w:t>
      </w:r>
      <w:r w:rsidR="001858AB">
        <w:t xml:space="preserve">50% of </w:t>
      </w:r>
      <w:r w:rsidR="00711661">
        <w:t xml:space="preserve">survey respondents </w:t>
      </w:r>
      <w:r w:rsidR="009F4DB8">
        <w:t>said that they</w:t>
      </w:r>
      <w:r w:rsidR="001858AB">
        <w:t xml:space="preserve"> use</w:t>
      </w:r>
      <w:r w:rsidR="009F4DB8">
        <w:t>d</w:t>
      </w:r>
      <w:r w:rsidR="001858AB">
        <w:t xml:space="preserve"> apps specifically designed for </w:t>
      </w:r>
      <w:r w:rsidR="009F4DB8">
        <w:t>peopl</w:t>
      </w:r>
      <w:r w:rsidR="006F1B76">
        <w:t>e</w:t>
      </w:r>
      <w:r w:rsidR="009F4DB8">
        <w:t xml:space="preserve"> who are blind or have low vision</w:t>
      </w:r>
      <w:r w:rsidR="00D86A04">
        <w:t xml:space="preserve">. </w:t>
      </w:r>
      <w:r w:rsidR="001858AB">
        <w:t>AI-based apps (like Seeing AI</w:t>
      </w:r>
      <w:r w:rsidR="006F1B76">
        <w:t xml:space="preserve">, Envision </w:t>
      </w:r>
      <w:r w:rsidR="007A017B">
        <w:t xml:space="preserve">AI </w:t>
      </w:r>
      <w:r w:rsidR="006F1B76">
        <w:t xml:space="preserve">and </w:t>
      </w:r>
      <w:proofErr w:type="spellStart"/>
      <w:r w:rsidR="006F1B76">
        <w:t>Super</w:t>
      </w:r>
      <w:r w:rsidR="00E93E66">
        <w:t>sense</w:t>
      </w:r>
      <w:proofErr w:type="spellEnd"/>
      <w:r w:rsidR="001858AB">
        <w:t xml:space="preserve">) </w:t>
      </w:r>
      <w:r w:rsidR="00D86A04">
        <w:t xml:space="preserve">were the </w:t>
      </w:r>
      <w:r w:rsidR="001858AB">
        <w:t xml:space="preserve">most commonly used, followed by GPS apps like </w:t>
      </w:r>
      <w:proofErr w:type="spellStart"/>
      <w:r w:rsidR="001858AB">
        <w:t>Blindsquare</w:t>
      </w:r>
      <w:proofErr w:type="spellEnd"/>
      <w:r w:rsidR="00D86A04">
        <w:t xml:space="preserve">. </w:t>
      </w:r>
      <w:r w:rsidR="00D72DDC">
        <w:t xml:space="preserve">But </w:t>
      </w:r>
      <w:r w:rsidR="001858AB">
        <w:t xml:space="preserve">38% said that </w:t>
      </w:r>
      <w:r w:rsidR="00E93E66">
        <w:t>these so-called accessible apps</w:t>
      </w:r>
      <w:r w:rsidR="001858AB">
        <w:t xml:space="preserve"> were difficult to use and 35% said </w:t>
      </w:r>
      <w:r w:rsidR="00C40C9B">
        <w:t xml:space="preserve">that </w:t>
      </w:r>
      <w:r w:rsidR="001858AB">
        <w:t xml:space="preserve">they were not </w:t>
      </w:r>
      <w:r w:rsidR="00C40C9B">
        <w:t xml:space="preserve">even </w:t>
      </w:r>
      <w:r w:rsidR="001858AB">
        <w:t>fully accessible.</w:t>
      </w:r>
      <w:r w:rsidR="00F9003A">
        <w:t xml:space="preserve"> What we</w:t>
      </w:r>
      <w:r w:rsidR="00F23FA8">
        <w:t xml:space="preserve"> all need to emphasise to app developers is that accessibil</w:t>
      </w:r>
      <w:r w:rsidR="00D65457">
        <w:t>i</w:t>
      </w:r>
      <w:r w:rsidR="00F23FA8">
        <w:t>ty is a verb – it requires action, testing, incorporating user feedback, and more testing.</w:t>
      </w:r>
      <w:r w:rsidR="00BC4156">
        <w:t xml:space="preserve"> There’s great magic </w:t>
      </w:r>
      <w:r w:rsidR="00167935">
        <w:t xml:space="preserve">and power </w:t>
      </w:r>
      <w:r w:rsidR="00BC4156">
        <w:t xml:space="preserve">in words, but simply saying that your app is accessible </w:t>
      </w:r>
      <w:r w:rsidR="00167935">
        <w:t>is … well, simply saying.</w:t>
      </w:r>
    </w:p>
    <w:p w14:paraId="7EAC2E3A" w14:textId="77777777" w:rsidR="00CF0B5B" w:rsidRDefault="00CF0B5B" w:rsidP="001858AB"/>
    <w:p w14:paraId="3D635825" w14:textId="015FF262" w:rsidR="001C5CB4" w:rsidRDefault="00CF0B5B" w:rsidP="001858AB">
      <w:r>
        <w:t xml:space="preserve">When survey </w:t>
      </w:r>
      <w:r w:rsidR="009608D2">
        <w:t>r</w:t>
      </w:r>
      <w:r>
        <w:t>espondents encou</w:t>
      </w:r>
      <w:r w:rsidR="007A017B">
        <w:t>n</w:t>
      </w:r>
      <w:r>
        <w:t xml:space="preserve">tered an app that they </w:t>
      </w:r>
      <w:r w:rsidR="00CD4B00">
        <w:t>were having difficulty</w:t>
      </w:r>
      <w:r>
        <w:t xml:space="preserve"> us</w:t>
      </w:r>
      <w:r w:rsidR="00CD4B00">
        <w:t>ing</w:t>
      </w:r>
      <w:r>
        <w:t>, for example, because it d</w:t>
      </w:r>
      <w:r w:rsidR="00CD4B00">
        <w:t>id</w:t>
      </w:r>
      <w:r>
        <w:t xml:space="preserve"> not comply with accessibility standards or guidelin</w:t>
      </w:r>
      <w:r w:rsidR="00CD4B00">
        <w:t>e</w:t>
      </w:r>
      <w:r>
        <w:t>s, 21%</w:t>
      </w:r>
      <w:r w:rsidR="002077D0">
        <w:t xml:space="preserve"> said that they contacted Vision Australia’s assistive technology helpdesk for assistance.</w:t>
      </w:r>
      <w:r w:rsidR="005F5402">
        <w:t xml:space="preserve"> That’s good, and it shows that we are providing a useful service. </w:t>
      </w:r>
      <w:r w:rsidR="004E6BE8">
        <w:t xml:space="preserve">But 69% said that they </w:t>
      </w:r>
      <w:r w:rsidR="00512B49">
        <w:t>simply</w:t>
      </w:r>
      <w:r w:rsidR="004E6BE8">
        <w:t xml:space="preserve"> deleted the app and did not try to use it anymore.</w:t>
      </w:r>
      <w:r w:rsidR="00512B49">
        <w:t xml:space="preserve"> It’s easy to see how that can translate into excl</w:t>
      </w:r>
      <w:r w:rsidR="0049366F">
        <w:t>u</w:t>
      </w:r>
      <w:r w:rsidR="00512B49">
        <w:t>sion from services or information</w:t>
      </w:r>
      <w:r w:rsidR="0049366F">
        <w:t xml:space="preserve">, but it can also be a </w:t>
      </w:r>
      <w:r w:rsidR="0049366F">
        <w:lastRenderedPageBreak/>
        <w:t>m</w:t>
      </w:r>
      <w:r w:rsidR="007A017B">
        <w:t>a</w:t>
      </w:r>
      <w:r w:rsidR="0049366F">
        <w:t xml:space="preserve">tter of life or death. When the Commonwealth Government released its </w:t>
      </w:r>
      <w:proofErr w:type="spellStart"/>
      <w:r w:rsidR="0049366F">
        <w:t>COVIDSafe</w:t>
      </w:r>
      <w:proofErr w:type="spellEnd"/>
      <w:r w:rsidR="0049366F">
        <w:t xml:space="preserve"> app on 26 April 2</w:t>
      </w:r>
      <w:r w:rsidR="00157360">
        <w:t xml:space="preserve">020 </w:t>
      </w:r>
      <w:r w:rsidR="003369F4">
        <w:t>with</w:t>
      </w:r>
      <w:r w:rsidR="00157360">
        <w:t xml:space="preserve"> the message, “help stop the spread and save lives”,</w:t>
      </w:r>
      <w:r w:rsidR="0049366F">
        <w:t xml:space="preserve"> it did not comply with accessibil</w:t>
      </w:r>
      <w:r w:rsidR="00BF237C">
        <w:t>i</w:t>
      </w:r>
      <w:r w:rsidR="0049366F">
        <w:t xml:space="preserve">ty guidelines, and it was </w:t>
      </w:r>
      <w:r w:rsidR="00AB6A7E">
        <w:t xml:space="preserve">therefore </w:t>
      </w:r>
      <w:r w:rsidR="0049366F">
        <w:t xml:space="preserve">difficult or impossible </w:t>
      </w:r>
      <w:r w:rsidR="00D573CA">
        <w:t>to use with Voiceover and Zoom.</w:t>
      </w:r>
      <w:r w:rsidR="00BF237C">
        <w:t xml:space="preserve"> A number of survey </w:t>
      </w:r>
      <w:r w:rsidR="007346DC">
        <w:t>respondents</w:t>
      </w:r>
      <w:r w:rsidR="00BF237C">
        <w:t xml:space="preserve"> w</w:t>
      </w:r>
      <w:r w:rsidR="007346DC">
        <w:t>ho</w:t>
      </w:r>
      <w:r w:rsidR="00BF237C">
        <w:t xml:space="preserve"> participated in follow-up interviews with the Curtin researchers about their smartphone usage during the pandemic said that they </w:t>
      </w:r>
      <w:r w:rsidR="001C5CB4">
        <w:t>downlo</w:t>
      </w:r>
      <w:r w:rsidR="007A017B">
        <w:t>ad</w:t>
      </w:r>
      <w:r w:rsidR="001C5CB4">
        <w:t>ed the app but when they were</w:t>
      </w:r>
      <w:r w:rsidR="00AB6A7E">
        <w:t>n’t</w:t>
      </w:r>
      <w:r w:rsidR="001C5CB4">
        <w:t xml:space="preserve"> able to use it they deleted it.</w:t>
      </w:r>
    </w:p>
    <w:p w14:paraId="1F3DD60C" w14:textId="77777777" w:rsidR="001C5CB4" w:rsidRDefault="001C5CB4" w:rsidP="001858AB"/>
    <w:p w14:paraId="14A25B53" w14:textId="77777777" w:rsidR="006A61B8" w:rsidRDefault="00221FE1" w:rsidP="001858AB">
      <w:r>
        <w:t>Proficient s</w:t>
      </w:r>
      <w:r w:rsidR="001C5CB4">
        <w:t>martphone users said that they were using their smartphones more during the COVID-19 pandemic</w:t>
      </w:r>
      <w:r>
        <w:t>. The barriers created by</w:t>
      </w:r>
      <w:r w:rsidR="00F53190">
        <w:t xml:space="preserve"> apps that do not comply with accessibili</w:t>
      </w:r>
      <w:r w:rsidR="004D25DA">
        <w:t>t</w:t>
      </w:r>
      <w:r w:rsidR="00F53190">
        <w:t>y guidelin</w:t>
      </w:r>
      <w:r w:rsidR="00F7758C">
        <w:t>e</w:t>
      </w:r>
      <w:r w:rsidR="00F53190">
        <w:t>s – especially government apps that relate to public health</w:t>
      </w:r>
      <w:r w:rsidR="00F7758C">
        <w:t xml:space="preserve"> or other critical information</w:t>
      </w:r>
      <w:r w:rsidR="00F53190">
        <w:t xml:space="preserve"> – are amplified during times of emergency</w:t>
      </w:r>
      <w:r w:rsidR="004D25DA">
        <w:t xml:space="preserve"> or natural disasters</w:t>
      </w:r>
      <w:r w:rsidR="00F7758C">
        <w:t xml:space="preserve">. </w:t>
      </w:r>
      <w:r w:rsidR="000C17F2">
        <w:t>If there isn’t a culture of front-of-mind accessibil</w:t>
      </w:r>
      <w:r w:rsidR="007B57A8">
        <w:t>i</w:t>
      </w:r>
      <w:r w:rsidR="000C17F2">
        <w:t>ty and inclu</w:t>
      </w:r>
      <w:r w:rsidR="007B57A8">
        <w:t>s</w:t>
      </w:r>
      <w:r w:rsidR="000C17F2">
        <w:t>ive design before an emergency, then</w:t>
      </w:r>
      <w:r w:rsidR="00F53190">
        <w:t xml:space="preserve"> </w:t>
      </w:r>
      <w:r w:rsidR="00971D34">
        <w:t xml:space="preserve">there almost certainly won’t be one during the emergency. </w:t>
      </w:r>
    </w:p>
    <w:p w14:paraId="23D93F65" w14:textId="6061D304" w:rsidR="006A61B8" w:rsidRDefault="006A61B8" w:rsidP="001858AB"/>
    <w:p w14:paraId="23E92BAD" w14:textId="00626209" w:rsidR="006A61B8" w:rsidRDefault="006A61B8" w:rsidP="001858AB">
      <w:r>
        <w:t xml:space="preserve">This is such an important issue that I want to </w:t>
      </w:r>
      <w:r w:rsidR="009C083A">
        <w:t xml:space="preserve">digress slightly and provide another example. </w:t>
      </w:r>
      <w:r w:rsidR="00185750">
        <w:t>I</w:t>
      </w:r>
      <w:r w:rsidR="006A0B54">
        <w:t>f you booked an appointment to have a COVID-19 vaccine</w:t>
      </w:r>
      <w:r w:rsidR="00D74810">
        <w:t xml:space="preserve"> in NSW from mid-2021</w:t>
      </w:r>
      <w:r w:rsidR="006A0B54">
        <w:t xml:space="preserve">, you received a text </w:t>
      </w:r>
      <w:r w:rsidR="00D74810">
        <w:t>on</w:t>
      </w:r>
      <w:r w:rsidR="006A0B54">
        <w:t xml:space="preserve"> your smartphone with a form that inclu</w:t>
      </w:r>
      <w:r w:rsidR="00D74810">
        <w:t>d</w:t>
      </w:r>
      <w:r w:rsidR="006A0B54">
        <w:t xml:space="preserve">ed 19 questions </w:t>
      </w:r>
      <w:r w:rsidR="00D74810">
        <w:t>t</w:t>
      </w:r>
      <w:r w:rsidR="006A0B54">
        <w:t xml:space="preserve">hat you had to answer prior to the appointment. Voiceover </w:t>
      </w:r>
      <w:r w:rsidR="00D75DC8">
        <w:t xml:space="preserve">could read the questions, but because the form had not been designed to comply with accessibility guidelines, all it said for both the yes and No buttons for each question was the word “button”. </w:t>
      </w:r>
      <w:r w:rsidR="00CC3E0D">
        <w:t xml:space="preserve">If you guessed that the first “button” was yes,” and the second was “no”, you were wrong. So I </w:t>
      </w:r>
      <w:r w:rsidR="00F94472">
        <w:t xml:space="preserve">and no doubt others </w:t>
      </w:r>
      <w:r w:rsidR="00CC3E0D">
        <w:t>unwittingly</w:t>
      </w:r>
      <w:r w:rsidR="00F94472">
        <w:t xml:space="preserve"> </w:t>
      </w:r>
      <w:r w:rsidR="00627D8B">
        <w:t>answered</w:t>
      </w:r>
      <w:r w:rsidR="00F94472">
        <w:t xml:space="preserve"> that I had </w:t>
      </w:r>
      <w:r w:rsidR="00627D8B">
        <w:t xml:space="preserve">recently </w:t>
      </w:r>
      <w:r w:rsidR="00F94472">
        <w:t>been in contact with a pos</w:t>
      </w:r>
      <w:r w:rsidR="00627D8B">
        <w:t>i</w:t>
      </w:r>
      <w:r w:rsidR="00F94472">
        <w:t xml:space="preserve">tive COVID-19 </w:t>
      </w:r>
      <w:r w:rsidR="00627D8B">
        <w:t>c</w:t>
      </w:r>
      <w:r w:rsidR="00F94472">
        <w:t>ase, that I had been in isolation, that I had a history of allergic reactions to vaccines, that I had diabe</w:t>
      </w:r>
      <w:r w:rsidR="00F36365">
        <w:t>tes, kidney failure, heart disease</w:t>
      </w:r>
      <w:r w:rsidR="00E66767">
        <w:t>,</w:t>
      </w:r>
      <w:r w:rsidR="00F36365">
        <w:t xml:space="preserve"> severe immunosuppression</w:t>
      </w:r>
      <w:r w:rsidR="00E66767">
        <w:t xml:space="preserve"> </w:t>
      </w:r>
      <w:r w:rsidR="00F36365">
        <w:t>– in fact, because of the poor design I answered</w:t>
      </w:r>
      <w:r w:rsidR="008E4750">
        <w:t xml:space="preserve"> “yes” instead of “no” to all 19 questions. I was about to submit the form </w:t>
      </w:r>
      <w:r w:rsidR="00991FC5">
        <w:t>but thought I had better check with a sighted person just in case the form had other fields that were not accessible. If I had submitted the form as I had compl</w:t>
      </w:r>
      <w:r w:rsidR="00E66767">
        <w:t>e</w:t>
      </w:r>
      <w:r w:rsidR="00991FC5">
        <w:t xml:space="preserve">ted it, I would have been denied the vaccine, and would probably still be </w:t>
      </w:r>
      <w:r w:rsidR="00582E23">
        <w:t>dealing with the fallout.</w:t>
      </w:r>
    </w:p>
    <w:p w14:paraId="6F910FF0" w14:textId="77777777" w:rsidR="00582E23" w:rsidRDefault="00582E23" w:rsidP="001858AB"/>
    <w:p w14:paraId="08CC9D81" w14:textId="46B8E59A" w:rsidR="00221FE1" w:rsidRDefault="004D25DA" w:rsidP="001858AB">
      <w:r>
        <w:t xml:space="preserve">52% of survey participants </w:t>
      </w:r>
      <w:r w:rsidR="00582E23">
        <w:t xml:space="preserve">in the smartphone usage research </w:t>
      </w:r>
      <w:r>
        <w:t xml:space="preserve">said that </w:t>
      </w:r>
      <w:r w:rsidR="00F62C1F">
        <w:t xml:space="preserve">they </w:t>
      </w:r>
      <w:r>
        <w:t>wanted us to do more advocacy in the smartphone space</w:t>
      </w:r>
      <w:r w:rsidR="00F62C1F">
        <w:t xml:space="preserve">, and </w:t>
      </w:r>
      <w:r w:rsidR="00791638">
        <w:t xml:space="preserve">so </w:t>
      </w:r>
      <w:r w:rsidR="00F62C1F">
        <w:t>i</w:t>
      </w:r>
      <w:r w:rsidR="00971D34">
        <w:t xml:space="preserve">t’s essential that we advocate </w:t>
      </w:r>
      <w:r w:rsidR="008A3CE7">
        <w:t xml:space="preserve">to government and the community </w:t>
      </w:r>
      <w:r w:rsidR="00971D34">
        <w:t xml:space="preserve">for </w:t>
      </w:r>
      <w:r w:rsidR="008A3CE7">
        <w:t>g</w:t>
      </w:r>
      <w:r w:rsidR="00F62C1F">
        <w:t>reater accessibility</w:t>
      </w:r>
      <w:r w:rsidR="00971D34">
        <w:t xml:space="preserve"> </w:t>
      </w:r>
      <w:r w:rsidR="001E34C1">
        <w:t>all the time, while we have time.</w:t>
      </w:r>
    </w:p>
    <w:p w14:paraId="3D345661" w14:textId="77777777" w:rsidR="008A3CE7" w:rsidRDefault="008A3CE7" w:rsidP="001858AB"/>
    <w:p w14:paraId="5BEE40E2" w14:textId="0554850B" w:rsidR="001858AB" w:rsidRDefault="008A3CE7" w:rsidP="001858AB">
      <w:r>
        <w:t xml:space="preserve">The </w:t>
      </w:r>
      <w:r w:rsidR="00E124CE">
        <w:t>report of the smartphone usage research made a number of reco</w:t>
      </w:r>
      <w:r w:rsidR="001858AB">
        <w:t>mmendations</w:t>
      </w:r>
      <w:r w:rsidR="00E124CE">
        <w:t>,</w:t>
      </w:r>
      <w:r w:rsidR="001858AB">
        <w:t xml:space="preserve"> covering government, industry, service providers and all sectors. </w:t>
      </w:r>
      <w:r w:rsidR="00BA318A">
        <w:t xml:space="preserve">The final recommendation is an apt summary and a </w:t>
      </w:r>
      <w:r w:rsidR="00DE7B16">
        <w:t xml:space="preserve">strong </w:t>
      </w:r>
      <w:r w:rsidR="00BA318A">
        <w:t>call-to-action for us all: “</w:t>
      </w:r>
      <w:r w:rsidR="001858AB">
        <w:t>Finally, we recommend that the responsibility for accessibility is embraced and shared across all sectors, recognising that access is not simply established through device design, but achieved through responsive industry, service provider and government policies.</w:t>
      </w:r>
      <w:r w:rsidR="00F175A5">
        <w:t>”</w:t>
      </w:r>
    </w:p>
    <w:p w14:paraId="22DA213B" w14:textId="25398F54" w:rsidR="00127FFB" w:rsidRDefault="00127FFB" w:rsidP="001858AB"/>
    <w:p w14:paraId="22693AFE" w14:textId="11AEB498" w:rsidR="00127FFB" w:rsidRDefault="00127FFB" w:rsidP="00127FFB">
      <w:r>
        <w:t xml:space="preserve">What </w:t>
      </w:r>
      <w:r w:rsidR="001C5C12">
        <w:t xml:space="preserve">our and Curtin University’s research </w:t>
      </w:r>
      <w:r w:rsidR="006742F3">
        <w:t xml:space="preserve">into </w:t>
      </w:r>
      <w:r w:rsidR="001C5C12">
        <w:t xml:space="preserve">smartphone usage </w:t>
      </w:r>
      <w:r w:rsidR="00585D77">
        <w:t>by people who are bl</w:t>
      </w:r>
      <w:r w:rsidR="007A017B">
        <w:t>i</w:t>
      </w:r>
      <w:r w:rsidR="00585D77">
        <w:t>n</w:t>
      </w:r>
      <w:r w:rsidR="007A017B">
        <w:t>d</w:t>
      </w:r>
      <w:r w:rsidR="00585D77">
        <w:t xml:space="preserve"> or have low vision </w:t>
      </w:r>
      <w:r>
        <w:t>tell</w:t>
      </w:r>
      <w:r w:rsidR="00585D77">
        <w:t>s</w:t>
      </w:r>
      <w:r>
        <w:t xml:space="preserve"> us </w:t>
      </w:r>
      <w:r w:rsidR="006742F3">
        <w:t xml:space="preserve">unequivocally </w:t>
      </w:r>
      <w:r>
        <w:t>is that the smar</w:t>
      </w:r>
      <w:r w:rsidR="00A73FA2">
        <w:t>t</w:t>
      </w:r>
      <w:r>
        <w:t xml:space="preserve">phone is no longer a luxury or a technological fashion </w:t>
      </w:r>
      <w:r>
        <w:lastRenderedPageBreak/>
        <w:t xml:space="preserve">accessory – it’s a necessity for the vast majority of users who are blind or have low vision. The question isn’t, “is there an app for that?”, but, rather, “where’s the app for that?”. For many younger people, their smartphone (most likely an iPhone) is their primary, go-to, or only device for interacting with services, staying connected with friends and service providers, and accessing information of all kinds. </w:t>
      </w:r>
    </w:p>
    <w:p w14:paraId="2C3C5A84" w14:textId="2486B9E9" w:rsidR="00127FFB" w:rsidRDefault="00127FFB" w:rsidP="00127FFB">
      <w:r>
        <w:t xml:space="preserve">Whether we like it or not, and whether we realise it or not, those seismic smartphone waves have </w:t>
      </w:r>
      <w:r w:rsidR="00EC4997">
        <w:t>rung in</w:t>
      </w:r>
      <w:r>
        <w:t xml:space="preserve"> a new paradigm of information access, and the more we embrace it, and the more we learn to harness its seismic energy, the more use we will be to our clients and our community.</w:t>
      </w:r>
      <w:r w:rsidR="00D72DDC">
        <w:t xml:space="preserve"> If, on the other hand, we </w:t>
      </w:r>
      <w:r w:rsidR="00EB519D">
        <w:t xml:space="preserve">leave people who are blind or have low vision waiting for Godot </w:t>
      </w:r>
      <w:r w:rsidR="00891613">
        <w:t xml:space="preserve">to bring the benefits of this new paradigm </w:t>
      </w:r>
      <w:r w:rsidR="00EB519D">
        <w:t xml:space="preserve">while we cling </w:t>
      </w:r>
      <w:r w:rsidR="00B4327C">
        <w:t xml:space="preserve">doggedly </w:t>
      </w:r>
      <w:r w:rsidR="00EB519D">
        <w:t>to traditional ways of providing information</w:t>
      </w:r>
      <w:r w:rsidR="00B4327C">
        <w:t>,</w:t>
      </w:r>
      <w:r w:rsidR="00EB519D">
        <w:t xml:space="preserve"> fail to advocate for </w:t>
      </w:r>
      <w:r w:rsidR="00891613">
        <w:t>better accessibility</w:t>
      </w:r>
      <w:r w:rsidR="00B4327C">
        <w:t>,</w:t>
      </w:r>
      <w:r w:rsidR="00891613">
        <w:t xml:space="preserve"> and </w:t>
      </w:r>
      <w:r w:rsidR="002222A5">
        <w:t xml:space="preserve">ignore the need for more training and </w:t>
      </w:r>
      <w:r w:rsidR="00B4327C">
        <w:t>awareness-raising</w:t>
      </w:r>
      <w:r w:rsidR="002222A5">
        <w:t xml:space="preserve">, then </w:t>
      </w:r>
      <w:r w:rsidR="00325117">
        <w:t xml:space="preserve">the blind and low vision community </w:t>
      </w:r>
      <w:r w:rsidR="0027056C">
        <w:t>will simply swipe left on our profile, and leave us to bask in our irrelevance</w:t>
      </w:r>
      <w:r w:rsidR="003845C1">
        <w:t xml:space="preserve"> </w:t>
      </w:r>
      <w:r w:rsidR="00325117">
        <w:t xml:space="preserve">while they </w:t>
      </w:r>
      <w:r w:rsidR="00BA56EE">
        <w:t>find new dates</w:t>
      </w:r>
      <w:r w:rsidR="00840525">
        <w:t>,</w:t>
      </w:r>
      <w:r w:rsidR="00BA56EE">
        <w:t xml:space="preserve"> and sing new songs</w:t>
      </w:r>
      <w:r w:rsidR="00840525">
        <w:t>,</w:t>
      </w:r>
      <w:r w:rsidR="00BA56EE">
        <w:t xml:space="preserve"> and find other</w:t>
      </w:r>
      <w:r w:rsidR="001D7958">
        <w:t xml:space="preserve"> organ</w:t>
      </w:r>
      <w:r w:rsidR="00A73FA2">
        <w:t>i</w:t>
      </w:r>
      <w:r w:rsidR="001D7958">
        <w:t>sations to meet their needs.</w:t>
      </w:r>
    </w:p>
    <w:sectPr w:rsidR="00127F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35A75"/>
    <w:multiLevelType w:val="hybridMultilevel"/>
    <w:tmpl w:val="CA166B64"/>
    <w:lvl w:ilvl="0" w:tplc="F57C25F0">
      <w:start w:val="69"/>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CB"/>
    <w:rsid w:val="000148A3"/>
    <w:rsid w:val="0001788D"/>
    <w:rsid w:val="00017AF3"/>
    <w:rsid w:val="00022190"/>
    <w:rsid w:val="00026B1A"/>
    <w:rsid w:val="00027C57"/>
    <w:rsid w:val="00031CB6"/>
    <w:rsid w:val="000330AB"/>
    <w:rsid w:val="00053DB8"/>
    <w:rsid w:val="00055D98"/>
    <w:rsid w:val="000778B6"/>
    <w:rsid w:val="00090E53"/>
    <w:rsid w:val="00090F3F"/>
    <w:rsid w:val="000917B7"/>
    <w:rsid w:val="00096679"/>
    <w:rsid w:val="000B6FA1"/>
    <w:rsid w:val="000C17F2"/>
    <w:rsid w:val="000C6D9C"/>
    <w:rsid w:val="000C7E6C"/>
    <w:rsid w:val="000D63C9"/>
    <w:rsid w:val="00120710"/>
    <w:rsid w:val="00121A82"/>
    <w:rsid w:val="00124F85"/>
    <w:rsid w:val="00127FFB"/>
    <w:rsid w:val="00133B2E"/>
    <w:rsid w:val="00157360"/>
    <w:rsid w:val="00167935"/>
    <w:rsid w:val="00182798"/>
    <w:rsid w:val="00183700"/>
    <w:rsid w:val="00185047"/>
    <w:rsid w:val="00185750"/>
    <w:rsid w:val="001858AB"/>
    <w:rsid w:val="00191A64"/>
    <w:rsid w:val="00194FFF"/>
    <w:rsid w:val="001A75CC"/>
    <w:rsid w:val="001C4940"/>
    <w:rsid w:val="001C582B"/>
    <w:rsid w:val="001C5C12"/>
    <w:rsid w:val="001C5CB4"/>
    <w:rsid w:val="001C5E9C"/>
    <w:rsid w:val="001C6CD0"/>
    <w:rsid w:val="001D7958"/>
    <w:rsid w:val="001E34C1"/>
    <w:rsid w:val="001E5A3D"/>
    <w:rsid w:val="001E6E44"/>
    <w:rsid w:val="00203644"/>
    <w:rsid w:val="002077D0"/>
    <w:rsid w:val="00221FE1"/>
    <w:rsid w:val="002222A5"/>
    <w:rsid w:val="002273AE"/>
    <w:rsid w:val="00251FE3"/>
    <w:rsid w:val="0027056C"/>
    <w:rsid w:val="00276822"/>
    <w:rsid w:val="00277D42"/>
    <w:rsid w:val="0028566F"/>
    <w:rsid w:val="00294CDB"/>
    <w:rsid w:val="002A7CD5"/>
    <w:rsid w:val="002B2633"/>
    <w:rsid w:val="002C083A"/>
    <w:rsid w:val="002C6158"/>
    <w:rsid w:val="002D16AC"/>
    <w:rsid w:val="002D5051"/>
    <w:rsid w:val="002F206E"/>
    <w:rsid w:val="00300DEA"/>
    <w:rsid w:val="00304D4C"/>
    <w:rsid w:val="00304DAA"/>
    <w:rsid w:val="00305254"/>
    <w:rsid w:val="00306713"/>
    <w:rsid w:val="00325117"/>
    <w:rsid w:val="00333D57"/>
    <w:rsid w:val="003369F4"/>
    <w:rsid w:val="00336CCB"/>
    <w:rsid w:val="00341FE6"/>
    <w:rsid w:val="00346801"/>
    <w:rsid w:val="00354C3F"/>
    <w:rsid w:val="003636BB"/>
    <w:rsid w:val="003637F9"/>
    <w:rsid w:val="00366731"/>
    <w:rsid w:val="003845C1"/>
    <w:rsid w:val="003A1648"/>
    <w:rsid w:val="003B398E"/>
    <w:rsid w:val="003C0CD7"/>
    <w:rsid w:val="003C6515"/>
    <w:rsid w:val="003D67C4"/>
    <w:rsid w:val="003F3AC4"/>
    <w:rsid w:val="003F463B"/>
    <w:rsid w:val="00404547"/>
    <w:rsid w:val="00404C04"/>
    <w:rsid w:val="0042086E"/>
    <w:rsid w:val="00421AF4"/>
    <w:rsid w:val="00427714"/>
    <w:rsid w:val="00431EA9"/>
    <w:rsid w:val="00435B6B"/>
    <w:rsid w:val="00453390"/>
    <w:rsid w:val="004754E4"/>
    <w:rsid w:val="0049366F"/>
    <w:rsid w:val="004977EF"/>
    <w:rsid w:val="00497CB3"/>
    <w:rsid w:val="004B470E"/>
    <w:rsid w:val="004B50E6"/>
    <w:rsid w:val="004C3812"/>
    <w:rsid w:val="004C4283"/>
    <w:rsid w:val="004C5C3A"/>
    <w:rsid w:val="004C769D"/>
    <w:rsid w:val="004D25DA"/>
    <w:rsid w:val="004D4668"/>
    <w:rsid w:val="004E111A"/>
    <w:rsid w:val="004E3BBD"/>
    <w:rsid w:val="004E59E6"/>
    <w:rsid w:val="004E6BE8"/>
    <w:rsid w:val="005009B8"/>
    <w:rsid w:val="0050415C"/>
    <w:rsid w:val="00505090"/>
    <w:rsid w:val="0050645F"/>
    <w:rsid w:val="00506AEE"/>
    <w:rsid w:val="00512B49"/>
    <w:rsid w:val="0054213E"/>
    <w:rsid w:val="005574F1"/>
    <w:rsid w:val="00560586"/>
    <w:rsid w:val="00563D09"/>
    <w:rsid w:val="00571C28"/>
    <w:rsid w:val="00582E23"/>
    <w:rsid w:val="00585D77"/>
    <w:rsid w:val="00596753"/>
    <w:rsid w:val="005B4B15"/>
    <w:rsid w:val="005B7604"/>
    <w:rsid w:val="005F5402"/>
    <w:rsid w:val="006045A1"/>
    <w:rsid w:val="006051D8"/>
    <w:rsid w:val="006063FD"/>
    <w:rsid w:val="00623AB8"/>
    <w:rsid w:val="00627D8B"/>
    <w:rsid w:val="00640D4E"/>
    <w:rsid w:val="00662631"/>
    <w:rsid w:val="006647B4"/>
    <w:rsid w:val="0067029A"/>
    <w:rsid w:val="006742F3"/>
    <w:rsid w:val="00684DF0"/>
    <w:rsid w:val="006908E1"/>
    <w:rsid w:val="006A0B54"/>
    <w:rsid w:val="006A61B8"/>
    <w:rsid w:val="006C21D1"/>
    <w:rsid w:val="006D1B32"/>
    <w:rsid w:val="006F1B76"/>
    <w:rsid w:val="006F27AD"/>
    <w:rsid w:val="006F2D8C"/>
    <w:rsid w:val="006F4A8D"/>
    <w:rsid w:val="006F771C"/>
    <w:rsid w:val="007046A8"/>
    <w:rsid w:val="00704CAB"/>
    <w:rsid w:val="00711661"/>
    <w:rsid w:val="00714C23"/>
    <w:rsid w:val="00724E39"/>
    <w:rsid w:val="0073080F"/>
    <w:rsid w:val="007346DC"/>
    <w:rsid w:val="00735824"/>
    <w:rsid w:val="00756D37"/>
    <w:rsid w:val="00756F30"/>
    <w:rsid w:val="00761DFA"/>
    <w:rsid w:val="0076451E"/>
    <w:rsid w:val="00771896"/>
    <w:rsid w:val="0077502A"/>
    <w:rsid w:val="007852E2"/>
    <w:rsid w:val="00791638"/>
    <w:rsid w:val="00796959"/>
    <w:rsid w:val="007A017B"/>
    <w:rsid w:val="007A2BD7"/>
    <w:rsid w:val="007B039B"/>
    <w:rsid w:val="007B57A8"/>
    <w:rsid w:val="007C7808"/>
    <w:rsid w:val="007D3AE0"/>
    <w:rsid w:val="007D4575"/>
    <w:rsid w:val="007E019C"/>
    <w:rsid w:val="007E37D6"/>
    <w:rsid w:val="007E794B"/>
    <w:rsid w:val="007F04F7"/>
    <w:rsid w:val="007F2AF7"/>
    <w:rsid w:val="00803C61"/>
    <w:rsid w:val="008056FD"/>
    <w:rsid w:val="00806E09"/>
    <w:rsid w:val="00806F51"/>
    <w:rsid w:val="0081289B"/>
    <w:rsid w:val="008149BB"/>
    <w:rsid w:val="00834E12"/>
    <w:rsid w:val="00840525"/>
    <w:rsid w:val="00845D27"/>
    <w:rsid w:val="00847CCB"/>
    <w:rsid w:val="00852AF6"/>
    <w:rsid w:val="00853E3F"/>
    <w:rsid w:val="00855149"/>
    <w:rsid w:val="0086034C"/>
    <w:rsid w:val="00863466"/>
    <w:rsid w:val="00877468"/>
    <w:rsid w:val="00881E94"/>
    <w:rsid w:val="00882FC2"/>
    <w:rsid w:val="00887CEA"/>
    <w:rsid w:val="00890923"/>
    <w:rsid w:val="00891613"/>
    <w:rsid w:val="00893D18"/>
    <w:rsid w:val="00896495"/>
    <w:rsid w:val="008A3790"/>
    <w:rsid w:val="008A3CE7"/>
    <w:rsid w:val="008A4645"/>
    <w:rsid w:val="008B3494"/>
    <w:rsid w:val="008C1A55"/>
    <w:rsid w:val="008C6D62"/>
    <w:rsid w:val="008D1D4E"/>
    <w:rsid w:val="008D3702"/>
    <w:rsid w:val="008D4534"/>
    <w:rsid w:val="008D47A5"/>
    <w:rsid w:val="008D4BE3"/>
    <w:rsid w:val="008E4062"/>
    <w:rsid w:val="008E4750"/>
    <w:rsid w:val="008F4C7F"/>
    <w:rsid w:val="00900C97"/>
    <w:rsid w:val="009128D5"/>
    <w:rsid w:val="00916432"/>
    <w:rsid w:val="009169AC"/>
    <w:rsid w:val="00923FB2"/>
    <w:rsid w:val="00927506"/>
    <w:rsid w:val="009317D5"/>
    <w:rsid w:val="00937856"/>
    <w:rsid w:val="009406AD"/>
    <w:rsid w:val="00942B01"/>
    <w:rsid w:val="00957DA9"/>
    <w:rsid w:val="009608D2"/>
    <w:rsid w:val="009610DE"/>
    <w:rsid w:val="00963D49"/>
    <w:rsid w:val="00964C5D"/>
    <w:rsid w:val="00965EE1"/>
    <w:rsid w:val="00971D34"/>
    <w:rsid w:val="00981859"/>
    <w:rsid w:val="00991FC5"/>
    <w:rsid w:val="009A0270"/>
    <w:rsid w:val="009A0EF8"/>
    <w:rsid w:val="009A77DD"/>
    <w:rsid w:val="009B03F1"/>
    <w:rsid w:val="009C083A"/>
    <w:rsid w:val="009C32D6"/>
    <w:rsid w:val="009C40B3"/>
    <w:rsid w:val="009C7157"/>
    <w:rsid w:val="009E358A"/>
    <w:rsid w:val="009F4DB8"/>
    <w:rsid w:val="00A162CF"/>
    <w:rsid w:val="00A267FF"/>
    <w:rsid w:val="00A33A7B"/>
    <w:rsid w:val="00A708DA"/>
    <w:rsid w:val="00A7176A"/>
    <w:rsid w:val="00A73FA2"/>
    <w:rsid w:val="00A747C6"/>
    <w:rsid w:val="00A80BD8"/>
    <w:rsid w:val="00A85CD4"/>
    <w:rsid w:val="00A96066"/>
    <w:rsid w:val="00AB6A7E"/>
    <w:rsid w:val="00AC3C14"/>
    <w:rsid w:val="00AD0E88"/>
    <w:rsid w:val="00AE6648"/>
    <w:rsid w:val="00AF24AF"/>
    <w:rsid w:val="00AF2683"/>
    <w:rsid w:val="00AF3942"/>
    <w:rsid w:val="00AF3F8A"/>
    <w:rsid w:val="00AF4B9D"/>
    <w:rsid w:val="00B03881"/>
    <w:rsid w:val="00B07EEA"/>
    <w:rsid w:val="00B30022"/>
    <w:rsid w:val="00B32690"/>
    <w:rsid w:val="00B4085F"/>
    <w:rsid w:val="00B4327C"/>
    <w:rsid w:val="00B71F5D"/>
    <w:rsid w:val="00B777DE"/>
    <w:rsid w:val="00B930F1"/>
    <w:rsid w:val="00B93F8A"/>
    <w:rsid w:val="00B9447B"/>
    <w:rsid w:val="00BA1593"/>
    <w:rsid w:val="00BA2D1A"/>
    <w:rsid w:val="00BA318A"/>
    <w:rsid w:val="00BA56EE"/>
    <w:rsid w:val="00BB14DC"/>
    <w:rsid w:val="00BB2580"/>
    <w:rsid w:val="00BB2B6B"/>
    <w:rsid w:val="00BC4156"/>
    <w:rsid w:val="00BC417C"/>
    <w:rsid w:val="00BD0E68"/>
    <w:rsid w:val="00BD7037"/>
    <w:rsid w:val="00BF237C"/>
    <w:rsid w:val="00C01091"/>
    <w:rsid w:val="00C04B7C"/>
    <w:rsid w:val="00C067AD"/>
    <w:rsid w:val="00C213E3"/>
    <w:rsid w:val="00C21F75"/>
    <w:rsid w:val="00C2404F"/>
    <w:rsid w:val="00C33837"/>
    <w:rsid w:val="00C35F44"/>
    <w:rsid w:val="00C37BB6"/>
    <w:rsid w:val="00C40C9B"/>
    <w:rsid w:val="00C467F1"/>
    <w:rsid w:val="00C502A3"/>
    <w:rsid w:val="00C74A92"/>
    <w:rsid w:val="00C80F59"/>
    <w:rsid w:val="00C81329"/>
    <w:rsid w:val="00C81ACE"/>
    <w:rsid w:val="00C9565C"/>
    <w:rsid w:val="00CA6C95"/>
    <w:rsid w:val="00CC117E"/>
    <w:rsid w:val="00CC3A29"/>
    <w:rsid w:val="00CC3E0D"/>
    <w:rsid w:val="00CC5614"/>
    <w:rsid w:val="00CC6DF1"/>
    <w:rsid w:val="00CD14D8"/>
    <w:rsid w:val="00CD4B00"/>
    <w:rsid w:val="00CE695E"/>
    <w:rsid w:val="00CF0B5B"/>
    <w:rsid w:val="00CF3B68"/>
    <w:rsid w:val="00D05281"/>
    <w:rsid w:val="00D12F17"/>
    <w:rsid w:val="00D16317"/>
    <w:rsid w:val="00D16EDE"/>
    <w:rsid w:val="00D23F81"/>
    <w:rsid w:val="00D26C59"/>
    <w:rsid w:val="00D45EEB"/>
    <w:rsid w:val="00D47A36"/>
    <w:rsid w:val="00D51552"/>
    <w:rsid w:val="00D52815"/>
    <w:rsid w:val="00D573CA"/>
    <w:rsid w:val="00D65457"/>
    <w:rsid w:val="00D67CE7"/>
    <w:rsid w:val="00D67FB5"/>
    <w:rsid w:val="00D72DDC"/>
    <w:rsid w:val="00D744C7"/>
    <w:rsid w:val="00D74810"/>
    <w:rsid w:val="00D75DC8"/>
    <w:rsid w:val="00D86A04"/>
    <w:rsid w:val="00D911D3"/>
    <w:rsid w:val="00D92E60"/>
    <w:rsid w:val="00D95776"/>
    <w:rsid w:val="00DA747E"/>
    <w:rsid w:val="00DC2206"/>
    <w:rsid w:val="00DE7B16"/>
    <w:rsid w:val="00DF24AE"/>
    <w:rsid w:val="00E0385B"/>
    <w:rsid w:val="00E124CE"/>
    <w:rsid w:val="00E15BCC"/>
    <w:rsid w:val="00E21DCA"/>
    <w:rsid w:val="00E226BE"/>
    <w:rsid w:val="00E3047A"/>
    <w:rsid w:val="00E329CB"/>
    <w:rsid w:val="00E33085"/>
    <w:rsid w:val="00E43D61"/>
    <w:rsid w:val="00E4683D"/>
    <w:rsid w:val="00E530FC"/>
    <w:rsid w:val="00E60EC9"/>
    <w:rsid w:val="00E66767"/>
    <w:rsid w:val="00E777E0"/>
    <w:rsid w:val="00E8064B"/>
    <w:rsid w:val="00E8130C"/>
    <w:rsid w:val="00E85726"/>
    <w:rsid w:val="00E93E66"/>
    <w:rsid w:val="00EA0DFE"/>
    <w:rsid w:val="00EA2FC9"/>
    <w:rsid w:val="00EB39F6"/>
    <w:rsid w:val="00EB4678"/>
    <w:rsid w:val="00EB519D"/>
    <w:rsid w:val="00EC1537"/>
    <w:rsid w:val="00EC247D"/>
    <w:rsid w:val="00EC4997"/>
    <w:rsid w:val="00EE185B"/>
    <w:rsid w:val="00EF7246"/>
    <w:rsid w:val="00F055C5"/>
    <w:rsid w:val="00F0689B"/>
    <w:rsid w:val="00F13A69"/>
    <w:rsid w:val="00F175A5"/>
    <w:rsid w:val="00F23FA8"/>
    <w:rsid w:val="00F36365"/>
    <w:rsid w:val="00F3673A"/>
    <w:rsid w:val="00F4047C"/>
    <w:rsid w:val="00F45355"/>
    <w:rsid w:val="00F53190"/>
    <w:rsid w:val="00F617C5"/>
    <w:rsid w:val="00F62C1F"/>
    <w:rsid w:val="00F71FC0"/>
    <w:rsid w:val="00F7758C"/>
    <w:rsid w:val="00F85278"/>
    <w:rsid w:val="00F872F5"/>
    <w:rsid w:val="00F9003A"/>
    <w:rsid w:val="00F94472"/>
    <w:rsid w:val="00F95D56"/>
    <w:rsid w:val="00F9700F"/>
    <w:rsid w:val="00FA0AFF"/>
    <w:rsid w:val="00FB3067"/>
    <w:rsid w:val="00FB70D8"/>
    <w:rsid w:val="00FC2C32"/>
    <w:rsid w:val="00FD523B"/>
    <w:rsid w:val="00FF7D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130C"/>
  <w15:chartTrackingRefBased/>
  <w15:docId w15:val="{750AB070-A0DE-4922-A5D5-CE386850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790"/>
    <w:pPr>
      <w:keepNext/>
      <w:spacing w:after="0" w:line="240" w:lineRule="auto"/>
      <w:outlineLvl w:val="0"/>
    </w:pPr>
    <w:rPr>
      <w:rFonts w:ascii="Arial" w:eastAsia="SimSun" w:hAnsi="Arial" w:cs="Angsana New"/>
      <w:b/>
      <w:bCs/>
      <w:w w:val="105"/>
      <w:kern w:val="32"/>
      <w:sz w:val="36"/>
      <w:szCs w:val="52"/>
    </w:rPr>
  </w:style>
  <w:style w:type="paragraph" w:styleId="Heading2">
    <w:name w:val="heading 2"/>
    <w:basedOn w:val="Normal"/>
    <w:next w:val="Normal"/>
    <w:link w:val="Heading2Char"/>
    <w:uiPriority w:val="9"/>
    <w:unhideWhenUsed/>
    <w:qFormat/>
    <w:rsid w:val="00A85CD4"/>
    <w:pPr>
      <w:keepNext/>
      <w:spacing w:before="240" w:after="60" w:line="240" w:lineRule="auto"/>
      <w:contextualSpacing/>
      <w:outlineLvl w:val="1"/>
    </w:pPr>
    <w:rPr>
      <w:rFonts w:ascii="Calibri" w:eastAsia="SimSun" w:hAnsi="Calibri" w:cs="Angsana New"/>
      <w:b/>
      <w:bCs/>
      <w:iCs/>
      <w:w w:val="105"/>
      <w:kern w:val="40"/>
      <w:sz w:val="28"/>
      <w:szCs w:val="48"/>
    </w:rPr>
  </w:style>
  <w:style w:type="paragraph" w:styleId="Heading3">
    <w:name w:val="heading 3"/>
    <w:basedOn w:val="Normal"/>
    <w:next w:val="Normal"/>
    <w:link w:val="Heading3Char"/>
    <w:uiPriority w:val="9"/>
    <w:unhideWhenUsed/>
    <w:qFormat/>
    <w:rsid w:val="006051D8"/>
    <w:pPr>
      <w:keepNext/>
      <w:keepLines/>
      <w:spacing w:before="40" w:after="0"/>
      <w:outlineLvl w:val="2"/>
    </w:pPr>
    <w:rPr>
      <w:rFonts w:ascii="Arial" w:eastAsiaTheme="majorEastAsia" w:hAnsi="Arial" w:cstheme="majorBidi"/>
      <w:b/>
      <w:w w:val="105"/>
      <w:kern w:val="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CD4"/>
    <w:rPr>
      <w:rFonts w:ascii="Calibri" w:eastAsia="SimSun" w:hAnsi="Calibri" w:cs="Angsana New"/>
      <w:b/>
      <w:bCs/>
      <w:iCs/>
      <w:w w:val="105"/>
      <w:kern w:val="40"/>
      <w:sz w:val="28"/>
      <w:szCs w:val="48"/>
    </w:rPr>
  </w:style>
  <w:style w:type="character" w:customStyle="1" w:styleId="Heading1Char">
    <w:name w:val="Heading 1 Char"/>
    <w:basedOn w:val="DefaultParagraphFont"/>
    <w:link w:val="Heading1"/>
    <w:uiPriority w:val="9"/>
    <w:rsid w:val="008A3790"/>
    <w:rPr>
      <w:rFonts w:ascii="Arial" w:eastAsia="SimSun" w:hAnsi="Arial" w:cs="Angsana New"/>
      <w:b/>
      <w:bCs/>
      <w:w w:val="105"/>
      <w:kern w:val="32"/>
      <w:sz w:val="36"/>
      <w:szCs w:val="52"/>
    </w:rPr>
  </w:style>
  <w:style w:type="character" w:customStyle="1" w:styleId="Heading3Char">
    <w:name w:val="Heading 3 Char"/>
    <w:basedOn w:val="DefaultParagraphFont"/>
    <w:link w:val="Heading3"/>
    <w:uiPriority w:val="9"/>
    <w:rsid w:val="006051D8"/>
    <w:rPr>
      <w:rFonts w:ascii="Arial" w:eastAsiaTheme="majorEastAsia" w:hAnsi="Arial" w:cstheme="majorBidi"/>
      <w:b/>
      <w:w w:val="105"/>
      <w:kern w:val="40"/>
      <w:sz w:val="24"/>
      <w:szCs w:val="24"/>
    </w:rPr>
  </w:style>
  <w:style w:type="paragraph" w:styleId="ListParagraph">
    <w:name w:val="List Paragraph"/>
    <w:basedOn w:val="Normal"/>
    <w:uiPriority w:val="34"/>
    <w:qFormat/>
    <w:rsid w:val="00571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6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ccessed xmlns="54c296e3-9005-469a-af59-b5f6a889ce25" xsi:nil="true"/>
    <Total_x0020_Editing_x0020_Time xmlns="54c296e3-9005-469a-af59-b5f6a889ce25" xsi:nil="true"/>
    <Tags xmlns="54c296e3-9005-469a-af59-b5f6a889ce25" xsi:nil="true"/>
    <Item_x0020_Type xmlns="54c296e3-9005-469a-af59-b5f6a889ce25" xsi:nil="true"/>
    <Link_x0020_Target xmlns="54c296e3-9005-469a-af59-b5f6a889ce25" xsi:nil="true"/>
    <Total_x0020_Size xmlns="54c296e3-9005-469a-af59-b5f6a889ce25" xsi:nil="true"/>
    <Horizontal_x0020_Resolution xmlns="54c296e3-9005-469a-af59-b5f6a889ce25" xsi:nil="true"/>
    <Height xmlns="54c296e3-9005-469a-af59-b5f6a889ce25" xsi:nil="true"/>
    <Rating xmlns="54c296e3-9005-469a-af59-b5f6a889ce25" xsi:nil="true"/>
    <Last_x0020_Printed xmlns="54c296e3-9005-469a-af59-b5f6a889ce25" xsi:nil="true"/>
    <Link_x0020_Status xmlns="54c296e3-9005-469a-af59-b5f6a889ce25" xsi:nil="true"/>
    <Computer xmlns="54c296e3-9005-469a-af59-b5f6a889ce25" xsi:nil="true"/>
    <Date_x0020_Last_x0020_Saved xmlns="54c296e3-9005-469a-af59-b5f6a889ce25" xsi:nil="true"/>
    <Word_x0020_Count xmlns="54c296e3-9005-469a-af59-b5f6a889ce25" xsi:nil="true"/>
    <Company xmlns="54c296e3-9005-469a-af59-b5f6a889ce25" xsi:nil="true"/>
    <Bit_x0020_Depth xmlns="54c296e3-9005-469a-af59-b5f6a889ce25" xsi:nil="true"/>
    <Folder_x0020_Name xmlns="54c296e3-9005-469a-af59-b5f6a889ce25" xsi:nil="true"/>
    <Folder xmlns="54c296e3-9005-469a-af59-b5f6a889ce25" xsi:nil="true"/>
    <Width xmlns="54c296e3-9005-469a-af59-b5f6a889ce25" xsi:nil="true"/>
    <Vertical_x0020_Resolution xmlns="54c296e3-9005-469a-af59-b5f6a889ce25" xsi:nil="true"/>
    <Space_x0020_Free xmlns="54c296e3-9005-469a-af59-b5f6a889ce25" xsi:nil="true"/>
    <Pages0 xmlns="54c296e3-9005-469a-af59-b5f6a889ce25" xsi:nil="true"/>
    <Space_x0020_Used xmlns="54c296e3-9005-469a-af59-b5f6a889ce25" xsi:nil="true"/>
    <Program_x0020_Name xmlns="54c296e3-9005-469a-af59-b5f6a889ce25" xsi:nil="true"/>
    <File_x0020_Author xmlns="54c296e3-9005-469a-af59-b5f6a889ce25" xsi:nil="true"/>
    <Perceived_x0020_Type xmlns="54c296e3-9005-469a-af59-b5f6a889ce25" xsi:nil="true"/>
    <File_x0020_System_x0020_Path xmlns="54c296e3-9005-469a-af59-b5f6a889ce25" xsi:nil="true"/>
    <Dimensions xmlns="54c296e3-9005-469a-af59-b5f6a889ce25" xsi:nil="true"/>
    <Comments xmlns="54c296e3-9005-469a-af59-b5f6a889ce25" xsi:nil="true"/>
    <Content_x0020_Created xmlns="54c296e3-9005-469a-af59-b5f6a889ce25" xsi:nil="true"/>
    <Kind xmlns="54c296e3-9005-469a-af59-b5f6a889ce25" xsi:nil="true"/>
    <Filename xmlns="54c296e3-9005-469a-af59-b5f6a889ce25" xsi:nil="true"/>
    <URL xmlns="54c296e3-9005-469a-af59-b5f6a889ce25" xsi:nil="true"/>
    <Folder_x0020_Path xmlns="54c296e3-9005-469a-af59-b5f6a889ce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A42A4F16013E4083236BDE1E400597" ma:contentTypeVersion="42" ma:contentTypeDescription="Create a new document." ma:contentTypeScope="" ma:versionID="7c9b40a50079e6268d8f753f11f14209">
  <xsd:schema xmlns:xsd="http://www.w3.org/2001/XMLSchema" xmlns:xs="http://www.w3.org/2001/XMLSchema" xmlns:p="http://schemas.microsoft.com/office/2006/metadata/properties" xmlns:ns3="54c296e3-9005-469a-af59-b5f6a889ce25" targetNamespace="http://schemas.microsoft.com/office/2006/metadata/properties" ma:root="true" ma:fieldsID="dbed62397b89c9d2f3e6a01a1866514e" ns3:_="">
    <xsd:import namespace="54c296e3-9005-469a-af59-b5f6a889ce25"/>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Program_x0020_Name" minOccurs="0"/>
                <xsd:element ref="ns3:Content_x0020_Created" minOccurs="0"/>
                <xsd:element ref="ns3:Last_x0020_Printed" minOccurs="0"/>
                <xsd:element ref="ns3:Date_x0020_Last_x0020_Saved" minOccurs="0"/>
                <xsd:element ref="ns3:Pages0" minOccurs="0"/>
                <xsd:element ref="ns3:Total_x0020_Editing_x0020_Time" minOccurs="0"/>
                <xsd:element ref="ns3:Word_x0020_Count" minOccurs="0"/>
                <xsd:element ref="ns3:File_x0020_Author" minOccurs="0"/>
                <xsd:element ref="ns3:Company" minOccurs="0"/>
                <xsd:element ref="ns3:MediaServiceMetadata" minOccurs="0"/>
                <xsd:element ref="ns3:MediaServiceFastMetadata"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Comments" minOccurs="0"/>
                <xsd:element ref="ns3:Link_x0020_Target" minOccurs="0"/>
                <xsd:element ref="ns3:URL" minOccurs="0"/>
                <xsd:element ref="ns3:Tags" minOccurs="0"/>
                <xsd:element ref="ns3:MediaServiceAutoTags"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296e3-9005-469a-af59-b5f6a889ce25"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Program_x0020_Name" ma:index="23" nillable="true" ma:displayName="Program Name" ma:description="" ma:internalName="Program_x0020_Name">
      <xsd:simpleType>
        <xsd:restriction base="dms:Text">
          <xsd:maxLength value="255"/>
        </xsd:restriction>
      </xsd:simpleType>
    </xsd:element>
    <xsd:element name="Content_x0020_Created" ma:index="24" nillable="true" ma:displayName="Content Created" ma:default="" ma:description="" ma:format="DateTime" ma:internalName="Content_x0020_Created">
      <xsd:simpleType>
        <xsd:restriction base="dms:DateTime"/>
      </xsd:simpleType>
    </xsd:element>
    <xsd:element name="Last_x0020_Printed" ma:index="25" nillable="true" ma:displayName="Last Printed" ma:description="" ma:internalName="Last_x0020_Printed">
      <xsd:simpleType>
        <xsd:restriction base="dms:Text">
          <xsd:maxLength value="255"/>
        </xsd:restriction>
      </xsd:simpleType>
    </xsd:element>
    <xsd:element name="Date_x0020_Last_x0020_Saved" ma:index="26" nillable="true" ma:displayName="Date Last Saved" ma:default="" ma:description="" ma:format="DateTime" ma:internalName="Date_x0020_Last_x0020_Saved">
      <xsd:simpleType>
        <xsd:restriction base="dms:DateTime"/>
      </xsd:simpleType>
    </xsd:element>
    <xsd:element name="Pages0" ma:index="27" nillable="true" ma:displayName="Pages" ma:description="" ma:internalName="Pages0">
      <xsd:simpleType>
        <xsd:restriction base="dms:Text">
          <xsd:maxLength value="255"/>
        </xsd:restriction>
      </xsd:simpleType>
    </xsd:element>
    <xsd:element name="Total_x0020_Editing_x0020_Time" ma:index="28" nillable="true" ma:displayName="Total Editing Time" ma:description="" ma:internalName="Total_x0020_Editing_x0020_Time">
      <xsd:simpleType>
        <xsd:restriction base="dms:Text">
          <xsd:maxLength value="255"/>
        </xsd:restriction>
      </xsd:simpleType>
    </xsd:element>
    <xsd:element name="Word_x0020_Count" ma:index="29" nillable="true" ma:displayName="Word Count" ma:description="" ma:internalName="Word_x0020_Count">
      <xsd:simpleType>
        <xsd:restriction base="dms:Text">
          <xsd:maxLength value="255"/>
        </xsd:restriction>
      </xsd:simpleType>
    </xsd:element>
    <xsd:element name="File_x0020_Author" ma:index="30" nillable="true" ma:displayName="File Author" ma:description="" ma:internalName="File_x0020_Author">
      <xsd:simpleType>
        <xsd:restriction base="dms:Text">
          <xsd:maxLength value="255"/>
        </xsd:restriction>
      </xsd:simpleType>
    </xsd:element>
    <xsd:element name="Company" ma:index="31" nillable="true" ma:displayName="Company" ma:description="" ma:internalName="Company">
      <xsd:simpleType>
        <xsd:restriction base="dms:Text">
          <xsd:maxLength value="255"/>
        </xsd:restriction>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Dimensions" ma:index="34" nillable="true" ma:displayName="Dimensions" ma:description="" ma:internalName="Dimensions">
      <xsd:simpleType>
        <xsd:restriction base="dms:Text">
          <xsd:maxLength value="255"/>
        </xsd:restriction>
      </xsd:simpleType>
    </xsd:element>
    <xsd:element name="Bit_x0020_Depth" ma:index="35" nillable="true" ma:displayName="Bit Depth" ma:description="" ma:internalName="Bit_x0020_Depth">
      <xsd:simpleType>
        <xsd:restriction base="dms:Text">
          <xsd:maxLength value="255"/>
        </xsd:restriction>
      </xsd:simpleType>
    </xsd:element>
    <xsd:element name="Horizontal_x0020_Resolution" ma:index="36" nillable="true" ma:displayName="Horizontal Resolution" ma:description="" ma:internalName="Horizontal_x0020_Resolution">
      <xsd:simpleType>
        <xsd:restriction base="dms:Text">
          <xsd:maxLength value="255"/>
        </xsd:restriction>
      </xsd:simpleType>
    </xsd:element>
    <xsd:element name="Width" ma:index="37" nillable="true" ma:displayName="Width" ma:description="" ma:internalName="Width">
      <xsd:simpleType>
        <xsd:restriction base="dms:Text">
          <xsd:maxLength value="255"/>
        </xsd:restriction>
      </xsd:simpleType>
    </xsd:element>
    <xsd:element name="Vertical_x0020_Resolution" ma:index="38" nillable="true" ma:displayName="Vertical Resolution" ma:description="" ma:internalName="Vertical_x0020_Resolution">
      <xsd:simpleType>
        <xsd:restriction base="dms:Text">
          <xsd:maxLength value="255"/>
        </xsd:restriction>
      </xsd:simpleType>
    </xsd:element>
    <xsd:element name="Height" ma:index="39" nillable="true" ma:displayName="Height" ma:description="" ma:internalName="Height">
      <xsd:simpleType>
        <xsd:restriction base="dms:Text">
          <xsd:maxLength value="255"/>
        </xsd:restriction>
      </xsd:simpleType>
    </xsd:element>
    <xsd:element name="Comments" ma:index="40" nillable="true" ma:displayName="Comments" ma:description="" ma:internalName="Comments">
      <xsd:simpleType>
        <xsd:restriction base="dms:Text">
          <xsd:maxLength value="255"/>
        </xsd:restriction>
      </xsd:simpleType>
    </xsd:element>
    <xsd:element name="Link_x0020_Target" ma:index="42" nillable="true" ma:displayName="Link Target" ma:description="" ma:internalName="Link_x0020_Target">
      <xsd:simpleType>
        <xsd:restriction base="dms:Text">
          <xsd:maxLength value="255"/>
        </xsd:restriction>
      </xsd:simpleType>
    </xsd:element>
    <xsd:element name="URL" ma:index="43" nillable="true" ma:displayName="URL" ma:description="" ma:internalName="URL">
      <xsd:simpleType>
        <xsd:restriction base="dms:Text">
          <xsd:maxLength value="255"/>
        </xsd:restriction>
      </xsd:simpleType>
    </xsd:element>
    <xsd:element name="Tags" ma:index="44" nillable="true" ma:displayName="Tags" ma:description="" ma:internalName="Tags">
      <xsd:simpleType>
        <xsd:restriction base="dms:Text">
          <xsd:maxLength value="255"/>
        </xsd:restriction>
      </xsd:simpleType>
    </xsd:element>
    <xsd:element name="MediaServiceAutoTags" ma:index="45" nillable="true" ma:displayName="MediaServiceAutoTags" ma:description="" ma:internalName="MediaServiceAutoTags" ma:readOnly="true">
      <xsd:simpleType>
        <xsd:restriction base="dms:Text"/>
      </xsd:simpleType>
    </xsd:element>
    <xsd:element name="MediaServiceDateTaken" ma:index="46" nillable="true" ma:displayName="MediaServiceDateTaken" ma:hidden="true" ma:internalName="MediaServiceDateTaken"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4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611BB-9912-47E4-BB93-484DD72C6D1E}">
  <ds:schemaRefs>
    <ds:schemaRef ds:uri="http://schemas.microsoft.com/office/2006/metadata/properties"/>
    <ds:schemaRef ds:uri="http://schemas.microsoft.com/office/infopath/2007/PartnerControls"/>
    <ds:schemaRef ds:uri="54c296e3-9005-469a-af59-b5f6a889ce25"/>
  </ds:schemaRefs>
</ds:datastoreItem>
</file>

<file path=customXml/itemProps2.xml><?xml version="1.0" encoding="utf-8"?>
<ds:datastoreItem xmlns:ds="http://schemas.openxmlformats.org/officeDocument/2006/customXml" ds:itemID="{2AACB64B-8ADC-4614-92BF-9AFD106E8D19}">
  <ds:schemaRefs>
    <ds:schemaRef ds:uri="http://schemas.microsoft.com/sharepoint/v3/contenttype/forms"/>
  </ds:schemaRefs>
</ds:datastoreItem>
</file>

<file path=customXml/itemProps3.xml><?xml version="1.0" encoding="utf-8"?>
<ds:datastoreItem xmlns:ds="http://schemas.openxmlformats.org/officeDocument/2006/customXml" ds:itemID="{14A88C06-BB80-4F38-84C9-96395AD83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296e3-9005-469a-af59-b5f6a889c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1981</TotalTime>
  <Pages>7</Pages>
  <Words>2929</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Maguire</dc:creator>
  <cp:keywords/>
  <dc:description/>
  <cp:lastModifiedBy>Bruce Maguire</cp:lastModifiedBy>
  <cp:revision>52</cp:revision>
  <dcterms:created xsi:type="dcterms:W3CDTF">2022-05-10T04:37:00Z</dcterms:created>
  <dcterms:modified xsi:type="dcterms:W3CDTF">2022-05-13T00:52:00Z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0x0101006FA42A4F16013E4083236BDE1E400597</vt:lpwstr>
  </property>
</Properties>
</file>