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33" w:rsidRPr="00A12893" w:rsidRDefault="000E1333" w:rsidP="000E1333">
      <w:pPr>
        <w:rPr>
          <w:b/>
          <w:sz w:val="40"/>
          <w:szCs w:val="40"/>
        </w:rPr>
      </w:pPr>
      <w:bookmarkStart w:id="0" w:name="_GoBack"/>
      <w:bookmarkEnd w:id="0"/>
      <w:r w:rsidRPr="00A12893">
        <w:rPr>
          <w:b/>
          <w:sz w:val="40"/>
          <w:szCs w:val="40"/>
        </w:rPr>
        <w:t>THE 1</w:t>
      </w:r>
      <w:r w:rsidR="009C4886" w:rsidRPr="00A12893">
        <w:rPr>
          <w:b/>
          <w:sz w:val="40"/>
          <w:szCs w:val="40"/>
        </w:rPr>
        <w:t>3</w:t>
      </w:r>
      <w:r w:rsidRPr="00A12893">
        <w:rPr>
          <w:b/>
          <w:sz w:val="40"/>
          <w:szCs w:val="40"/>
          <w:vertAlign w:val="superscript"/>
        </w:rPr>
        <w:t>th</w:t>
      </w:r>
      <w:r w:rsidRPr="00A12893">
        <w:rPr>
          <w:b/>
          <w:sz w:val="40"/>
          <w:szCs w:val="40"/>
        </w:rPr>
        <w:t xml:space="preserve"> WBUAP ONKYO WORLD </w:t>
      </w:r>
      <w:proofErr w:type="gramStart"/>
      <w:r w:rsidRPr="00A12893">
        <w:rPr>
          <w:b/>
          <w:sz w:val="40"/>
          <w:szCs w:val="40"/>
        </w:rPr>
        <w:t>BRAILLE</w:t>
      </w:r>
      <w:proofErr w:type="gramEnd"/>
      <w:r w:rsidRPr="00A12893">
        <w:rPr>
          <w:b/>
          <w:sz w:val="40"/>
          <w:szCs w:val="40"/>
        </w:rPr>
        <w:t xml:space="preserve"> ESSAY CONTEST – 201</w:t>
      </w:r>
      <w:r w:rsidR="009C4886" w:rsidRPr="00A12893">
        <w:rPr>
          <w:b/>
          <w:sz w:val="40"/>
          <w:szCs w:val="40"/>
        </w:rPr>
        <w:t>5</w:t>
      </w:r>
      <w:r w:rsidRPr="00A12893">
        <w:rPr>
          <w:b/>
          <w:sz w:val="40"/>
          <w:szCs w:val="40"/>
        </w:rPr>
        <w:t xml:space="preserve"> </w:t>
      </w:r>
    </w:p>
    <w:p w:rsidR="000E1333" w:rsidRPr="00A12893" w:rsidRDefault="000E1333" w:rsidP="000E1333">
      <w:pPr>
        <w:pStyle w:val="PlainText"/>
        <w:jc w:val="both"/>
        <w:rPr>
          <w:sz w:val="28"/>
          <w:szCs w:val="28"/>
        </w:rPr>
      </w:pPr>
      <w:r w:rsidRPr="00A12893">
        <w:rPr>
          <w:sz w:val="28"/>
        </w:rPr>
        <w:t xml:space="preserve">This contest is for people who are blind or vision impaired living in the Asia Pacific region. </w:t>
      </w:r>
      <w:r w:rsidRPr="00A12893">
        <w:rPr>
          <w:sz w:val="28"/>
          <w:szCs w:val="28"/>
        </w:rPr>
        <w:t xml:space="preserve">The Project is sponsored by the </w:t>
      </w:r>
      <w:proofErr w:type="spellStart"/>
      <w:r w:rsidRPr="00A12893">
        <w:rPr>
          <w:sz w:val="28"/>
          <w:szCs w:val="28"/>
        </w:rPr>
        <w:t>Onkyo</w:t>
      </w:r>
      <w:proofErr w:type="spellEnd"/>
      <w:r w:rsidRPr="00A12893">
        <w:rPr>
          <w:sz w:val="28"/>
          <w:szCs w:val="28"/>
        </w:rPr>
        <w:t xml:space="preserve"> Corporation Ltd. and The Braille Mainichi Newspaper in Japan, in collaboration with the World Blind Union-Asia Pacific WBUAP.</w:t>
      </w:r>
    </w:p>
    <w:p w:rsidR="000E1333" w:rsidRPr="00A12893" w:rsidRDefault="000E1333" w:rsidP="000E1333">
      <w:pPr>
        <w:pStyle w:val="PlainText"/>
        <w:jc w:val="both"/>
        <w:rPr>
          <w:sz w:val="28"/>
          <w:szCs w:val="28"/>
        </w:rPr>
      </w:pPr>
    </w:p>
    <w:p w:rsidR="00165E88" w:rsidRPr="00A12893" w:rsidRDefault="000E1333" w:rsidP="00165E88">
      <w:pPr>
        <w:pStyle w:val="PlainText"/>
        <w:rPr>
          <w:rFonts w:cs="Arial"/>
          <w:sz w:val="28"/>
          <w:szCs w:val="24"/>
        </w:rPr>
      </w:pPr>
      <w:r w:rsidRPr="00A12893">
        <w:rPr>
          <w:rFonts w:cs="Arial"/>
          <w:sz w:val="28"/>
          <w:shd w:val="clear" w:color="auto" w:fill="FFFFFF"/>
        </w:rPr>
        <w:t>The</w:t>
      </w:r>
      <w:r w:rsidR="00625A10" w:rsidRPr="00A12893">
        <w:rPr>
          <w:rFonts w:cs="Arial"/>
          <w:sz w:val="28"/>
          <w:shd w:val="clear" w:color="auto" w:fill="FFFFFF"/>
        </w:rPr>
        <w:t xml:space="preserve"> </w:t>
      </w:r>
      <w:proofErr w:type="spellStart"/>
      <w:r w:rsidRPr="00A12893">
        <w:rPr>
          <w:rStyle w:val="Strong"/>
          <w:rFonts w:cs="Arial"/>
          <w:sz w:val="28"/>
          <w:shd w:val="clear" w:color="auto" w:fill="FFFFFF"/>
        </w:rPr>
        <w:t>Onkyo</w:t>
      </w:r>
      <w:proofErr w:type="spellEnd"/>
      <w:r w:rsidRPr="00A12893">
        <w:rPr>
          <w:rStyle w:val="Strong"/>
          <w:rFonts w:cs="Arial"/>
          <w:sz w:val="28"/>
          <w:shd w:val="clear" w:color="auto" w:fill="FFFFFF"/>
        </w:rPr>
        <w:t xml:space="preserve"> World Braille Essay Contest</w:t>
      </w:r>
      <w:r w:rsidR="00625A10" w:rsidRPr="00A12893">
        <w:rPr>
          <w:rStyle w:val="apple-converted-space"/>
          <w:sz w:val="28"/>
          <w:shd w:val="clear" w:color="auto" w:fill="FFFFFF"/>
        </w:rPr>
        <w:t xml:space="preserve"> </w:t>
      </w:r>
      <w:r w:rsidRPr="00A12893">
        <w:rPr>
          <w:rFonts w:cs="Arial"/>
          <w:sz w:val="28"/>
          <w:shd w:val="clear" w:color="auto" w:fill="FFFFFF"/>
        </w:rPr>
        <w:t xml:space="preserve">is a worldwide initiative planned and </w:t>
      </w:r>
      <w:r w:rsidR="00FE6546">
        <w:rPr>
          <w:rFonts w:cs="Arial"/>
          <w:sz w:val="28"/>
          <w:szCs w:val="24"/>
        </w:rPr>
        <w:t xml:space="preserve">sponsored </w:t>
      </w:r>
      <w:r w:rsidRPr="00A12893">
        <w:rPr>
          <w:rFonts w:cs="Arial"/>
          <w:sz w:val="28"/>
          <w:szCs w:val="24"/>
        </w:rPr>
        <w:t xml:space="preserve">by </w:t>
      </w:r>
      <w:proofErr w:type="spellStart"/>
      <w:r w:rsidRPr="00A12893">
        <w:rPr>
          <w:rFonts w:cs="Arial"/>
          <w:sz w:val="28"/>
          <w:szCs w:val="24"/>
        </w:rPr>
        <w:t>Onkyo</w:t>
      </w:r>
      <w:proofErr w:type="spellEnd"/>
      <w:r w:rsidRPr="00A12893">
        <w:rPr>
          <w:rFonts w:cs="Arial"/>
          <w:sz w:val="28"/>
          <w:szCs w:val="24"/>
        </w:rPr>
        <w:t xml:space="preserve"> Corporation Ltd. and the Braille Mainichi in Japan, and is implemented by the World Blind Union-Asia Pacific (WBUAP). </w:t>
      </w:r>
      <w:r w:rsidR="00165E88" w:rsidRPr="00A12893">
        <w:rPr>
          <w:rFonts w:cs="Arial"/>
          <w:sz w:val="28"/>
          <w:szCs w:val="24"/>
        </w:rPr>
        <w:t xml:space="preserve">It is administered locally by the Australian National </w:t>
      </w:r>
      <w:proofErr w:type="spellStart"/>
      <w:r w:rsidR="00165E88" w:rsidRPr="00A12893">
        <w:rPr>
          <w:rFonts w:cs="Arial"/>
          <w:sz w:val="28"/>
          <w:szCs w:val="24"/>
        </w:rPr>
        <w:t>Onkyo</w:t>
      </w:r>
      <w:proofErr w:type="spellEnd"/>
      <w:r w:rsidR="00165E88" w:rsidRPr="00A12893">
        <w:rPr>
          <w:rFonts w:cs="Arial"/>
          <w:sz w:val="28"/>
          <w:szCs w:val="24"/>
        </w:rPr>
        <w:t xml:space="preserve"> Selection Committee for the World Braille Essay Contest. The Committee comprises representatives fr</w:t>
      </w:r>
      <w:r w:rsidR="00F446D2">
        <w:rPr>
          <w:rFonts w:cs="Arial"/>
          <w:sz w:val="28"/>
          <w:szCs w:val="24"/>
        </w:rPr>
        <w:t>o</w:t>
      </w:r>
      <w:r w:rsidR="00165E88" w:rsidRPr="00A12893">
        <w:rPr>
          <w:rFonts w:cs="Arial"/>
          <w:sz w:val="28"/>
          <w:szCs w:val="24"/>
        </w:rPr>
        <w:t xml:space="preserve">m Blind Citizens Australia, the Australian Braille Authority, </w:t>
      </w:r>
      <w:proofErr w:type="gramStart"/>
      <w:r w:rsidR="00165E88" w:rsidRPr="00A12893">
        <w:rPr>
          <w:rFonts w:cs="Arial"/>
          <w:sz w:val="28"/>
          <w:szCs w:val="24"/>
        </w:rPr>
        <w:t>the</w:t>
      </w:r>
      <w:proofErr w:type="gramEnd"/>
      <w:r w:rsidR="00165E88" w:rsidRPr="00A12893">
        <w:rPr>
          <w:rFonts w:cs="Arial"/>
          <w:sz w:val="28"/>
          <w:szCs w:val="24"/>
        </w:rPr>
        <w:t xml:space="preserve"> Round Table on Information Access for People with Print Disabilities, and Vision Australia.</w:t>
      </w:r>
    </w:p>
    <w:p w:rsidR="00165E88" w:rsidRPr="00A12893" w:rsidRDefault="00165E88" w:rsidP="00165E88">
      <w:pPr>
        <w:pStyle w:val="PlainText"/>
        <w:rPr>
          <w:rFonts w:cs="Arial"/>
          <w:sz w:val="28"/>
          <w:szCs w:val="24"/>
        </w:rPr>
      </w:pPr>
    </w:p>
    <w:p w:rsidR="00625A10" w:rsidRPr="00A12893" w:rsidRDefault="00165E88" w:rsidP="00625A10">
      <w:pPr>
        <w:pStyle w:val="PlainText"/>
        <w:rPr>
          <w:rFonts w:cs="Arial"/>
          <w:sz w:val="28"/>
          <w:szCs w:val="24"/>
        </w:rPr>
      </w:pPr>
      <w:r w:rsidRPr="00A12893">
        <w:rPr>
          <w:rFonts w:cs="Arial"/>
          <w:sz w:val="28"/>
          <w:szCs w:val="24"/>
        </w:rPr>
        <w:t xml:space="preserve">The purpose of the contest is to promote Braille literacy and encourage the reading and writing </w:t>
      </w:r>
      <w:r w:rsidR="00F446D2">
        <w:rPr>
          <w:rFonts w:cs="Arial"/>
          <w:sz w:val="28"/>
          <w:szCs w:val="24"/>
        </w:rPr>
        <w:t xml:space="preserve">of Braille; </w:t>
      </w:r>
      <w:r w:rsidR="00625A10" w:rsidRPr="00A12893">
        <w:rPr>
          <w:rFonts w:cs="Arial"/>
          <w:sz w:val="28"/>
          <w:szCs w:val="24"/>
        </w:rPr>
        <w:t>and</w:t>
      </w:r>
      <w:r w:rsidRPr="00A12893">
        <w:rPr>
          <w:rFonts w:cs="Arial"/>
          <w:sz w:val="28"/>
          <w:szCs w:val="24"/>
        </w:rPr>
        <w:t xml:space="preserve"> to encourage cultural and social interaction among </w:t>
      </w:r>
      <w:r w:rsidR="00F446D2">
        <w:rPr>
          <w:rFonts w:cs="Arial"/>
          <w:sz w:val="28"/>
          <w:szCs w:val="24"/>
        </w:rPr>
        <w:t>blind and vision impaired</w:t>
      </w:r>
      <w:r w:rsidRPr="00A12893">
        <w:rPr>
          <w:rFonts w:cs="Arial"/>
          <w:sz w:val="28"/>
          <w:szCs w:val="24"/>
        </w:rPr>
        <w:t xml:space="preserve"> persons through their writings.</w:t>
      </w:r>
      <w:r w:rsidR="00625A10" w:rsidRPr="00A12893">
        <w:rPr>
          <w:rFonts w:cs="Arial"/>
          <w:sz w:val="28"/>
          <w:szCs w:val="24"/>
        </w:rPr>
        <w:t xml:space="preserve"> To that end, the top </w:t>
      </w:r>
      <w:r w:rsidR="00AB14FD">
        <w:rPr>
          <w:rFonts w:cs="Arial"/>
          <w:sz w:val="28"/>
          <w:szCs w:val="24"/>
        </w:rPr>
        <w:t>5</w:t>
      </w:r>
      <w:r w:rsidR="00625A10" w:rsidRPr="00A12893">
        <w:rPr>
          <w:rFonts w:cs="Arial"/>
          <w:sz w:val="28"/>
          <w:szCs w:val="24"/>
        </w:rPr>
        <w:t xml:space="preserve"> entries will be made available in the Vision Australia Information Library service </w:t>
      </w:r>
      <w:r w:rsidR="0058319C">
        <w:rPr>
          <w:rFonts w:cs="Arial"/>
          <w:sz w:val="28"/>
          <w:szCs w:val="24"/>
        </w:rPr>
        <w:t>(</w:t>
      </w:r>
      <w:r w:rsidR="002F6457">
        <w:rPr>
          <w:rFonts w:cs="Arial"/>
          <w:sz w:val="28"/>
          <w:szCs w:val="24"/>
        </w:rPr>
        <w:t>dependent on individual agreement</w:t>
      </w:r>
      <w:r w:rsidR="0058319C">
        <w:rPr>
          <w:rFonts w:cs="Arial"/>
          <w:sz w:val="28"/>
          <w:szCs w:val="24"/>
        </w:rPr>
        <w:t xml:space="preserve">) </w:t>
      </w:r>
      <w:r w:rsidR="00625A10" w:rsidRPr="00A12893">
        <w:rPr>
          <w:rFonts w:cs="Arial"/>
          <w:sz w:val="28"/>
          <w:szCs w:val="24"/>
        </w:rPr>
        <w:t xml:space="preserve">for members of the community and will be sent to the WBUAP </w:t>
      </w:r>
      <w:proofErr w:type="spellStart"/>
      <w:r w:rsidR="00625A10" w:rsidRPr="00A12893">
        <w:rPr>
          <w:rFonts w:cs="Arial"/>
          <w:sz w:val="28"/>
          <w:szCs w:val="24"/>
        </w:rPr>
        <w:t>Onkyo</w:t>
      </w:r>
      <w:proofErr w:type="spellEnd"/>
      <w:r w:rsidR="00625A10" w:rsidRPr="00A12893">
        <w:rPr>
          <w:rFonts w:cs="Arial"/>
          <w:sz w:val="28"/>
          <w:szCs w:val="24"/>
        </w:rPr>
        <w:t xml:space="preserve"> Selection Committee for final consideration.</w:t>
      </w:r>
    </w:p>
    <w:p w:rsidR="00165E88" w:rsidRPr="00A12893" w:rsidRDefault="00165E88" w:rsidP="00165E88">
      <w:pPr>
        <w:pStyle w:val="PlainText"/>
        <w:rPr>
          <w:rFonts w:cs="Arial"/>
          <w:color w:val="1F497D"/>
          <w:sz w:val="28"/>
        </w:rPr>
      </w:pPr>
    </w:p>
    <w:p w:rsidR="000E1333" w:rsidRPr="00A12893" w:rsidRDefault="000E1333" w:rsidP="000E1333">
      <w:pPr>
        <w:rPr>
          <w:sz w:val="28"/>
        </w:rPr>
      </w:pPr>
      <w:r w:rsidRPr="00A12893">
        <w:rPr>
          <w:sz w:val="28"/>
        </w:rPr>
        <w:t xml:space="preserve">This is an annual project with cash prizes awarded to the best five entries received </w:t>
      </w:r>
      <w:r w:rsidR="00F446D2">
        <w:rPr>
          <w:sz w:val="28"/>
        </w:rPr>
        <w:t>from within the WBU Asia Pacific Region. T</w:t>
      </w:r>
      <w:r w:rsidRPr="00A12893">
        <w:rPr>
          <w:sz w:val="28"/>
        </w:rPr>
        <w:t xml:space="preserve">he main prize, “the </w:t>
      </w:r>
      <w:proofErr w:type="spellStart"/>
      <w:r w:rsidRPr="00A12893">
        <w:rPr>
          <w:sz w:val="28"/>
        </w:rPr>
        <w:t>Otsuki</w:t>
      </w:r>
      <w:proofErr w:type="spellEnd"/>
      <w:r w:rsidRPr="00A12893">
        <w:rPr>
          <w:sz w:val="28"/>
        </w:rPr>
        <w:t xml:space="preserve"> Prize” </w:t>
      </w:r>
      <w:r w:rsidR="00F446D2">
        <w:rPr>
          <w:sz w:val="28"/>
        </w:rPr>
        <w:t xml:space="preserve">is </w:t>
      </w:r>
      <w:r w:rsidRPr="00A12893">
        <w:rPr>
          <w:sz w:val="28"/>
        </w:rPr>
        <w:t xml:space="preserve">$US 1000. Other prizes are for “Excellent Works” ($US 500) and “Fine Works” (either $US 300 or $US 200) depending on the age group. Participation in the contest is open to </w:t>
      </w:r>
      <w:r w:rsidR="00625A10" w:rsidRPr="00A12893">
        <w:rPr>
          <w:sz w:val="28"/>
        </w:rPr>
        <w:t>people from</w:t>
      </w:r>
      <w:r w:rsidRPr="00A12893">
        <w:rPr>
          <w:sz w:val="28"/>
        </w:rPr>
        <w:t xml:space="preserve"> 14 years of age, liv</w:t>
      </w:r>
      <w:r w:rsidR="00F446D2">
        <w:rPr>
          <w:sz w:val="28"/>
        </w:rPr>
        <w:t>ing</w:t>
      </w:r>
      <w:r w:rsidRPr="00A12893">
        <w:rPr>
          <w:sz w:val="28"/>
        </w:rPr>
        <w:t xml:space="preserve"> in the World Blind Union-Asia Pacific Region. Entries are divided into two age groups: persons between the ages of 14 and 25 years; and persons from the age of 26 years upwards.</w:t>
      </w:r>
    </w:p>
    <w:p w:rsidR="000E1333" w:rsidRPr="00A12893" w:rsidRDefault="000E1333" w:rsidP="000E1333">
      <w:pPr>
        <w:rPr>
          <w:sz w:val="28"/>
        </w:rPr>
      </w:pPr>
      <w:r w:rsidRPr="00A12893">
        <w:rPr>
          <w:sz w:val="28"/>
        </w:rPr>
        <w:t>Essay topics:</w:t>
      </w:r>
    </w:p>
    <w:p w:rsidR="000E1333" w:rsidRPr="00A12893" w:rsidRDefault="000E1333" w:rsidP="000E1333">
      <w:pPr>
        <w:pStyle w:val="PlainText"/>
        <w:numPr>
          <w:ilvl w:val="0"/>
          <w:numId w:val="3"/>
        </w:numPr>
        <w:jc w:val="both"/>
        <w:rPr>
          <w:sz w:val="28"/>
          <w:szCs w:val="28"/>
        </w:rPr>
      </w:pPr>
      <w:r w:rsidRPr="00A12893">
        <w:rPr>
          <w:sz w:val="28"/>
          <w:szCs w:val="28"/>
        </w:rPr>
        <w:t xml:space="preserve">Changing What It Means to be </w:t>
      </w:r>
      <w:proofErr w:type="gramStart"/>
      <w:r w:rsidRPr="00A12893">
        <w:rPr>
          <w:sz w:val="28"/>
          <w:szCs w:val="28"/>
        </w:rPr>
        <w:t>Blind</w:t>
      </w:r>
      <w:proofErr w:type="gramEnd"/>
      <w:r w:rsidRPr="00A12893">
        <w:rPr>
          <w:sz w:val="28"/>
          <w:szCs w:val="28"/>
        </w:rPr>
        <w:t xml:space="preserve"> with Braille and Mobility Aids.</w:t>
      </w:r>
    </w:p>
    <w:p w:rsidR="000E1333" w:rsidRPr="00A12893" w:rsidRDefault="000E1333" w:rsidP="000E1333">
      <w:pPr>
        <w:pStyle w:val="PlainText"/>
        <w:numPr>
          <w:ilvl w:val="0"/>
          <w:numId w:val="3"/>
        </w:numPr>
        <w:jc w:val="both"/>
        <w:rPr>
          <w:sz w:val="28"/>
          <w:szCs w:val="28"/>
        </w:rPr>
      </w:pPr>
      <w:r w:rsidRPr="00A12893">
        <w:rPr>
          <w:sz w:val="28"/>
          <w:szCs w:val="28"/>
        </w:rPr>
        <w:t>How Braille and Audio Devices are Helping Me to Lead a Normal Life.</w:t>
      </w:r>
    </w:p>
    <w:p w:rsidR="000E1333" w:rsidRPr="00A12893" w:rsidRDefault="000E1333" w:rsidP="000E1333">
      <w:pPr>
        <w:pStyle w:val="PlainText"/>
        <w:numPr>
          <w:ilvl w:val="0"/>
          <w:numId w:val="3"/>
        </w:numPr>
        <w:jc w:val="both"/>
        <w:rPr>
          <w:sz w:val="28"/>
          <w:szCs w:val="28"/>
        </w:rPr>
      </w:pPr>
      <w:r w:rsidRPr="00A12893">
        <w:rPr>
          <w:sz w:val="28"/>
          <w:szCs w:val="28"/>
        </w:rPr>
        <w:t>The Challenges and Solutions for a Blind Person Aspiring to be a Musician.</w:t>
      </w:r>
    </w:p>
    <w:p w:rsidR="000E1333" w:rsidRPr="00A12893" w:rsidRDefault="000E1333" w:rsidP="000E1333">
      <w:pPr>
        <w:pStyle w:val="PlainText"/>
        <w:jc w:val="both"/>
        <w:rPr>
          <w:sz w:val="28"/>
          <w:szCs w:val="28"/>
        </w:rPr>
      </w:pPr>
    </w:p>
    <w:p w:rsidR="000E1333" w:rsidRPr="00A12893" w:rsidRDefault="000E1333" w:rsidP="000E1333">
      <w:pPr>
        <w:rPr>
          <w:sz w:val="28"/>
        </w:rPr>
      </w:pPr>
      <w:r w:rsidRPr="00A12893">
        <w:rPr>
          <w:sz w:val="28"/>
        </w:rPr>
        <w:t>Closing date is 15 May 2015.</w:t>
      </w:r>
      <w:r w:rsidR="00165E88" w:rsidRPr="00A12893">
        <w:rPr>
          <w:sz w:val="28"/>
        </w:rPr>
        <w:t xml:space="preserve"> Winners will be notified in November 2015.</w:t>
      </w:r>
    </w:p>
    <w:p w:rsidR="000E1333" w:rsidRPr="00A12893" w:rsidRDefault="000E1333" w:rsidP="000E1333">
      <w:pPr>
        <w:rPr>
          <w:sz w:val="28"/>
        </w:rPr>
      </w:pPr>
      <w:r w:rsidRPr="00A12893">
        <w:rPr>
          <w:sz w:val="28"/>
        </w:rPr>
        <w:t xml:space="preserve">Essays must be </w:t>
      </w:r>
      <w:r w:rsidR="00165E88" w:rsidRPr="00A12893">
        <w:rPr>
          <w:sz w:val="28"/>
        </w:rPr>
        <w:t xml:space="preserve">between 700 and 1,000 words and presented </w:t>
      </w:r>
      <w:r w:rsidRPr="00A12893">
        <w:rPr>
          <w:sz w:val="28"/>
        </w:rPr>
        <w:t xml:space="preserve">in hard copy Braille or in computerized Braille provided you can provide proof of your Braille literacy. This can be in the form of a letter from your Braille instructor, teacher or other professional who can vouch for your skills. </w:t>
      </w:r>
    </w:p>
    <w:p w:rsidR="000E1333" w:rsidRPr="00A12893" w:rsidRDefault="000E1333" w:rsidP="000E1333">
      <w:pPr>
        <w:pStyle w:val="PlainText"/>
        <w:rPr>
          <w:sz w:val="28"/>
        </w:rPr>
      </w:pPr>
      <w:r w:rsidRPr="00A12893">
        <w:rPr>
          <w:sz w:val="28"/>
        </w:rPr>
        <w:t xml:space="preserve">Read about last </w:t>
      </w:r>
      <w:proofErr w:type="spellStart"/>
      <w:r w:rsidRPr="00A12893">
        <w:rPr>
          <w:sz w:val="28"/>
        </w:rPr>
        <w:t>years</w:t>
      </w:r>
      <w:proofErr w:type="spellEnd"/>
      <w:r w:rsidRPr="00A12893">
        <w:rPr>
          <w:sz w:val="28"/>
        </w:rPr>
        <w:t xml:space="preserve"> winners: </w:t>
      </w:r>
      <w:hyperlink r:id="rId6" w:history="1">
        <w:r w:rsidRPr="00A12893">
          <w:rPr>
            <w:rStyle w:val="Hyperlink"/>
            <w:sz w:val="28"/>
          </w:rPr>
          <w:t>http://www.euroblind.org/projects-and-activities/activities/nr/210</w:t>
        </w:r>
      </w:hyperlink>
    </w:p>
    <w:p w:rsidR="000E1333" w:rsidRPr="00A12893" w:rsidRDefault="000E1333" w:rsidP="000E1333">
      <w:pPr>
        <w:rPr>
          <w:sz w:val="28"/>
        </w:rPr>
      </w:pPr>
    </w:p>
    <w:p w:rsidR="000E1333" w:rsidRPr="00A12893" w:rsidRDefault="000E1333" w:rsidP="000E1333">
      <w:pPr>
        <w:rPr>
          <w:sz w:val="28"/>
        </w:rPr>
      </w:pPr>
      <w:r w:rsidRPr="00A12893">
        <w:rPr>
          <w:sz w:val="28"/>
        </w:rPr>
        <w:t>When submitting your essay to</w:t>
      </w:r>
      <w:r w:rsidR="00165E88" w:rsidRPr="00A12893">
        <w:rPr>
          <w:sz w:val="28"/>
        </w:rPr>
        <w:t xml:space="preserve"> </w:t>
      </w:r>
      <w:r w:rsidR="00A12893" w:rsidRPr="00A12893">
        <w:rPr>
          <w:sz w:val="28"/>
        </w:rPr>
        <w:t>BCA</w:t>
      </w:r>
      <w:r w:rsidRPr="00A12893">
        <w:rPr>
          <w:sz w:val="28"/>
        </w:rPr>
        <w:t>, you must also provide</w:t>
      </w:r>
      <w:r w:rsidR="00165E88" w:rsidRPr="00A12893">
        <w:rPr>
          <w:sz w:val="28"/>
        </w:rPr>
        <w:t>:</w:t>
      </w:r>
    </w:p>
    <w:p w:rsidR="005A5D92" w:rsidRDefault="000E1333" w:rsidP="005A5D92">
      <w:pPr>
        <w:rPr>
          <w:sz w:val="28"/>
        </w:rPr>
      </w:pPr>
      <w:r w:rsidRPr="00A12893">
        <w:rPr>
          <w:sz w:val="28"/>
        </w:rPr>
        <w:t xml:space="preserve">An electronic photo of yourself, a cover letter stating your full name, address, and contact details, your date of birth, your status </w:t>
      </w:r>
      <w:proofErr w:type="spellStart"/>
      <w:r w:rsidR="00FE6546">
        <w:rPr>
          <w:sz w:val="28"/>
        </w:rPr>
        <w:t>ie</w:t>
      </w:r>
      <w:proofErr w:type="spellEnd"/>
      <w:r w:rsidR="00FE6546">
        <w:rPr>
          <w:sz w:val="28"/>
        </w:rPr>
        <w:t xml:space="preserve">. </w:t>
      </w:r>
      <w:proofErr w:type="gramStart"/>
      <w:r w:rsidR="00FE6546">
        <w:rPr>
          <w:sz w:val="28"/>
        </w:rPr>
        <w:t>Student, home maker, worker</w:t>
      </w:r>
      <w:r w:rsidR="005A5D92">
        <w:rPr>
          <w:sz w:val="28"/>
        </w:rPr>
        <w:t>.</w:t>
      </w:r>
      <w:proofErr w:type="gramEnd"/>
      <w:r w:rsidR="005A5D92">
        <w:rPr>
          <w:sz w:val="28"/>
        </w:rPr>
        <w:t xml:space="preserve">  If a student </w:t>
      </w:r>
      <w:r w:rsidRPr="00A12893">
        <w:rPr>
          <w:sz w:val="28"/>
        </w:rPr>
        <w:t xml:space="preserve">state what school you are from </w:t>
      </w:r>
      <w:r w:rsidR="005A5D92">
        <w:rPr>
          <w:sz w:val="28"/>
        </w:rPr>
        <w:t xml:space="preserve">including </w:t>
      </w:r>
      <w:r w:rsidRPr="00A12893">
        <w:rPr>
          <w:sz w:val="28"/>
        </w:rPr>
        <w:t xml:space="preserve">the name, address and email contact for your school. </w:t>
      </w:r>
    </w:p>
    <w:p w:rsidR="00A12893" w:rsidRPr="00A12893" w:rsidRDefault="00104792" w:rsidP="005A5D92">
      <w:pPr>
        <w:rPr>
          <w:sz w:val="28"/>
        </w:rPr>
      </w:pPr>
      <w:r w:rsidRPr="00A12893">
        <w:rPr>
          <w:sz w:val="28"/>
        </w:rPr>
        <w:t>Please submit entries to BCA</w:t>
      </w:r>
      <w:r w:rsidR="007D1964">
        <w:rPr>
          <w:sz w:val="28"/>
        </w:rPr>
        <w:t xml:space="preserve"> at:</w:t>
      </w:r>
    </w:p>
    <w:p w:rsidR="00F1570B" w:rsidRDefault="00A12893" w:rsidP="00A12893">
      <w:pPr>
        <w:pStyle w:val="PlainText"/>
        <w:rPr>
          <w:rFonts w:eastAsiaTheme="minorEastAsia" w:cs="Arial"/>
          <w:noProof/>
          <w:sz w:val="28"/>
          <w:szCs w:val="24"/>
          <w:lang w:eastAsia="en-AU"/>
        </w:rPr>
      </w:pPr>
      <w:r w:rsidRPr="00A12893">
        <w:rPr>
          <w:rFonts w:eastAsiaTheme="minorEastAsia" w:cs="Arial"/>
          <w:noProof/>
          <w:sz w:val="28"/>
          <w:szCs w:val="24"/>
          <w:lang w:eastAsia="en-AU"/>
        </w:rPr>
        <w:t>Ross House</w:t>
      </w:r>
      <w:r w:rsidRPr="00A12893">
        <w:rPr>
          <w:rFonts w:eastAsiaTheme="minorEastAsia" w:cs="Arial"/>
          <w:noProof/>
          <w:sz w:val="28"/>
          <w:szCs w:val="24"/>
          <w:lang w:eastAsia="en-AU"/>
        </w:rPr>
        <w:br/>
        <w:t xml:space="preserve">Level 3, 247-251 Flinders Lane </w:t>
      </w:r>
      <w:r w:rsidRPr="00A12893">
        <w:rPr>
          <w:rFonts w:eastAsiaTheme="minorEastAsia" w:cs="Arial"/>
          <w:noProof/>
          <w:sz w:val="28"/>
          <w:szCs w:val="24"/>
          <w:lang w:eastAsia="en-AU"/>
        </w:rPr>
        <w:br/>
        <w:t>Melbourne VIC 3000 </w:t>
      </w:r>
    </w:p>
    <w:p w:rsidR="00F446D2" w:rsidRDefault="00F446D2" w:rsidP="00A12893">
      <w:pPr>
        <w:pStyle w:val="PlainText"/>
        <w:rPr>
          <w:sz w:val="28"/>
        </w:rPr>
      </w:pPr>
    </w:p>
    <w:p w:rsidR="00F446D2" w:rsidRDefault="00D63D79" w:rsidP="00A12893">
      <w:pPr>
        <w:pStyle w:val="PlainText"/>
        <w:rPr>
          <w:sz w:val="28"/>
        </w:rPr>
      </w:pPr>
      <w:r>
        <w:rPr>
          <w:sz w:val="28"/>
        </w:rPr>
        <w:t xml:space="preserve">Remember the closing date! </w:t>
      </w:r>
      <w:r w:rsidR="00F446D2">
        <w:rPr>
          <w:sz w:val="28"/>
        </w:rPr>
        <w:t>Your entry, along with the required accompanying documentation, must reach the BCA office by close</w:t>
      </w:r>
      <w:r w:rsidR="002F6457">
        <w:rPr>
          <w:sz w:val="28"/>
        </w:rPr>
        <w:t xml:space="preserve"> of business on 15 May, 2015.</w:t>
      </w:r>
    </w:p>
    <w:p w:rsidR="00D63D79" w:rsidRPr="00A12893" w:rsidRDefault="00D63D79" w:rsidP="00A12893">
      <w:pPr>
        <w:pStyle w:val="PlainText"/>
        <w:rPr>
          <w:sz w:val="28"/>
        </w:rPr>
      </w:pPr>
    </w:p>
    <w:sectPr w:rsidR="00D63D79" w:rsidRPr="00A12893" w:rsidSect="000B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1AC"/>
    <w:multiLevelType w:val="hybridMultilevel"/>
    <w:tmpl w:val="3B36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6192C"/>
    <w:multiLevelType w:val="hybridMultilevel"/>
    <w:tmpl w:val="C3449F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76FDD"/>
    <w:multiLevelType w:val="hybridMultilevel"/>
    <w:tmpl w:val="647C59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7BCB"/>
    <w:rsid w:val="000B784A"/>
    <w:rsid w:val="000E1333"/>
    <w:rsid w:val="00104792"/>
    <w:rsid w:val="00133854"/>
    <w:rsid w:val="00165E88"/>
    <w:rsid w:val="00180ED0"/>
    <w:rsid w:val="001B1F5C"/>
    <w:rsid w:val="00216342"/>
    <w:rsid w:val="002C138B"/>
    <w:rsid w:val="002F6457"/>
    <w:rsid w:val="002F6918"/>
    <w:rsid w:val="0033166C"/>
    <w:rsid w:val="0045042C"/>
    <w:rsid w:val="00573FD0"/>
    <w:rsid w:val="0058319C"/>
    <w:rsid w:val="00584A98"/>
    <w:rsid w:val="005A5D92"/>
    <w:rsid w:val="005C5FC6"/>
    <w:rsid w:val="005F3C12"/>
    <w:rsid w:val="00625A10"/>
    <w:rsid w:val="0069274F"/>
    <w:rsid w:val="006E2F38"/>
    <w:rsid w:val="006E6095"/>
    <w:rsid w:val="00747575"/>
    <w:rsid w:val="007C3942"/>
    <w:rsid w:val="007D1964"/>
    <w:rsid w:val="008329F1"/>
    <w:rsid w:val="00945556"/>
    <w:rsid w:val="009C4886"/>
    <w:rsid w:val="00A12893"/>
    <w:rsid w:val="00A61F5F"/>
    <w:rsid w:val="00A752B8"/>
    <w:rsid w:val="00AB14FD"/>
    <w:rsid w:val="00AF47AD"/>
    <w:rsid w:val="00B5482E"/>
    <w:rsid w:val="00B84619"/>
    <w:rsid w:val="00B975D8"/>
    <w:rsid w:val="00C61F73"/>
    <w:rsid w:val="00CF0A4D"/>
    <w:rsid w:val="00D63D79"/>
    <w:rsid w:val="00DA7BCB"/>
    <w:rsid w:val="00DD3467"/>
    <w:rsid w:val="00EB0BD1"/>
    <w:rsid w:val="00F1570B"/>
    <w:rsid w:val="00F1618A"/>
    <w:rsid w:val="00F446D2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BC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DA7BCB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DA7BCB"/>
    <w:rPr>
      <w:rFonts w:cstheme="minorBidi"/>
      <w:szCs w:val="21"/>
    </w:rPr>
  </w:style>
  <w:style w:type="character" w:styleId="Strong">
    <w:name w:val="Strong"/>
    <w:uiPriority w:val="22"/>
    <w:qFormat/>
    <w:rsid w:val="000E1333"/>
    <w:rPr>
      <w:b/>
      <w:bCs/>
    </w:rPr>
  </w:style>
  <w:style w:type="character" w:customStyle="1" w:styleId="apple-converted-space">
    <w:name w:val="apple-converted-space"/>
    <w:rsid w:val="000E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BC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DA7BCB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DA7BCB"/>
    <w:rPr>
      <w:rFonts w:cstheme="minorBidi"/>
      <w:szCs w:val="21"/>
    </w:rPr>
  </w:style>
  <w:style w:type="character" w:styleId="Strong">
    <w:name w:val="Strong"/>
    <w:uiPriority w:val="22"/>
    <w:qFormat/>
    <w:rsid w:val="000E1333"/>
    <w:rPr>
      <w:b/>
      <w:bCs/>
    </w:rPr>
  </w:style>
  <w:style w:type="character" w:customStyle="1" w:styleId="apple-converted-space">
    <w:name w:val="apple-converted-space"/>
    <w:rsid w:val="000E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blind.org/projects-and-activities/activities/nr/2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2734</Characters>
  <Application>Microsoft Office Word</Application>
  <DocSecurity>0</DocSecurity>
  <Lines>88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Iezzi</dc:creator>
  <cp:lastModifiedBy>Tammy Axelsen</cp:lastModifiedBy>
  <cp:revision>2</cp:revision>
  <dcterms:created xsi:type="dcterms:W3CDTF">2015-03-13T07:13:00Z</dcterms:created>
  <dcterms:modified xsi:type="dcterms:W3CDTF">2015-03-13T07:13:00Z</dcterms:modified>
</cp:coreProperties>
</file>